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D56058" w:rsidRDefault="006952C3" w:rsidP="00B503D7">
      <w:pPr>
        <w:ind w:left="4962"/>
        <w:jc w:val="right"/>
        <w:outlineLvl w:val="0"/>
        <w:rPr>
          <w:b/>
          <w:bCs/>
          <w:sz w:val="24"/>
          <w:szCs w:val="24"/>
        </w:rPr>
      </w:pPr>
      <w:r w:rsidRPr="00D56058">
        <w:rPr>
          <w:b/>
          <w:bCs/>
          <w:sz w:val="24"/>
          <w:szCs w:val="24"/>
        </w:rPr>
        <w:t>УТВЕРЖДАЮ</w:t>
      </w:r>
    </w:p>
    <w:p w:rsidR="006952C3" w:rsidRPr="00D56058" w:rsidRDefault="00B503D7" w:rsidP="00B503D7">
      <w:pPr>
        <w:ind w:left="4962"/>
        <w:jc w:val="right"/>
        <w:rPr>
          <w:bCs/>
          <w:sz w:val="24"/>
          <w:szCs w:val="24"/>
        </w:rPr>
      </w:pPr>
      <w:r w:rsidRPr="00D56058">
        <w:rPr>
          <w:bCs/>
          <w:sz w:val="24"/>
          <w:szCs w:val="24"/>
        </w:rPr>
        <w:t>П</w:t>
      </w:r>
      <w:r w:rsidR="00611A17" w:rsidRPr="00D56058">
        <w:rPr>
          <w:bCs/>
          <w:sz w:val="24"/>
          <w:szCs w:val="24"/>
        </w:rPr>
        <w:t>редседател</w:t>
      </w:r>
      <w:r w:rsidRPr="00D56058">
        <w:rPr>
          <w:bCs/>
          <w:sz w:val="24"/>
          <w:szCs w:val="24"/>
        </w:rPr>
        <w:t>ь</w:t>
      </w:r>
      <w:r w:rsidR="006952C3" w:rsidRPr="00D56058">
        <w:rPr>
          <w:bCs/>
          <w:sz w:val="24"/>
          <w:szCs w:val="24"/>
        </w:rPr>
        <w:t xml:space="preserve"> Конкурсной комиссии </w:t>
      </w:r>
    </w:p>
    <w:p w:rsidR="006952C3" w:rsidRPr="0015739D" w:rsidRDefault="006952C3" w:rsidP="00B503D7">
      <w:pPr>
        <w:ind w:left="4962"/>
        <w:jc w:val="right"/>
        <w:rPr>
          <w:bCs/>
          <w:sz w:val="24"/>
          <w:szCs w:val="24"/>
        </w:rPr>
      </w:pPr>
      <w:r w:rsidRPr="00D56058">
        <w:rPr>
          <w:bCs/>
          <w:sz w:val="24"/>
          <w:szCs w:val="24"/>
        </w:rPr>
        <w:t>АО «</w:t>
      </w:r>
      <w:r w:rsidRPr="0015739D">
        <w:rPr>
          <w:bCs/>
          <w:sz w:val="24"/>
          <w:szCs w:val="24"/>
        </w:rPr>
        <w:t>Дальгипротранс»</w:t>
      </w:r>
    </w:p>
    <w:p w:rsidR="00F82B9B" w:rsidRPr="0015739D" w:rsidRDefault="00F82B9B" w:rsidP="005C5433">
      <w:pPr>
        <w:ind w:left="4962"/>
        <w:jc w:val="right"/>
        <w:rPr>
          <w:bCs/>
          <w:sz w:val="24"/>
          <w:szCs w:val="24"/>
        </w:rPr>
      </w:pPr>
    </w:p>
    <w:p w:rsidR="00EB7940" w:rsidRPr="0015739D" w:rsidRDefault="00EB7940" w:rsidP="00EB7940">
      <w:pPr>
        <w:ind w:left="4962"/>
        <w:jc w:val="right"/>
        <w:rPr>
          <w:bCs/>
          <w:sz w:val="24"/>
          <w:szCs w:val="24"/>
        </w:rPr>
      </w:pPr>
      <w:r w:rsidRPr="0015739D">
        <w:rPr>
          <w:bCs/>
          <w:sz w:val="24"/>
          <w:szCs w:val="24"/>
        </w:rPr>
        <w:t>________________</w:t>
      </w:r>
      <w:r w:rsidR="00611A17" w:rsidRPr="0015739D">
        <w:rPr>
          <w:bCs/>
          <w:sz w:val="28"/>
          <w:szCs w:val="28"/>
        </w:rPr>
        <w:t xml:space="preserve"> </w:t>
      </w:r>
      <w:r w:rsidR="00B503D7" w:rsidRPr="00221977">
        <w:rPr>
          <w:bCs/>
          <w:color w:val="FFFFFF" w:themeColor="background1"/>
          <w:sz w:val="24"/>
          <w:szCs w:val="24"/>
        </w:rPr>
        <w:t>Е.А.Трубников</w:t>
      </w:r>
    </w:p>
    <w:p w:rsidR="006952C3" w:rsidRPr="00D56058" w:rsidRDefault="006952C3" w:rsidP="005C5433">
      <w:pPr>
        <w:ind w:left="4962"/>
        <w:jc w:val="right"/>
        <w:rPr>
          <w:bCs/>
          <w:sz w:val="24"/>
          <w:szCs w:val="24"/>
        </w:rPr>
      </w:pPr>
      <w:r w:rsidRPr="00D56058">
        <w:rPr>
          <w:bCs/>
          <w:sz w:val="24"/>
          <w:szCs w:val="24"/>
        </w:rPr>
        <w:t xml:space="preserve">                                                                                  «___» ____________  20</w:t>
      </w:r>
      <w:r w:rsidR="008A4567" w:rsidRPr="00D56058">
        <w:rPr>
          <w:bCs/>
          <w:sz w:val="24"/>
          <w:szCs w:val="24"/>
        </w:rPr>
        <w:t>2</w:t>
      </w:r>
      <w:r w:rsidR="00640E58" w:rsidRPr="00D56058">
        <w:rPr>
          <w:bCs/>
          <w:sz w:val="24"/>
          <w:szCs w:val="24"/>
        </w:rPr>
        <w:t>2</w:t>
      </w:r>
      <w:r w:rsidRPr="00D56058">
        <w:rPr>
          <w:bCs/>
          <w:sz w:val="24"/>
          <w:szCs w:val="24"/>
        </w:rPr>
        <w:t xml:space="preserve"> г.</w:t>
      </w:r>
    </w:p>
    <w:p w:rsidR="00646C0E" w:rsidRPr="00D56058" w:rsidRDefault="00646C0E" w:rsidP="005C5433">
      <w:pPr>
        <w:jc w:val="right"/>
        <w:rPr>
          <w:sz w:val="24"/>
          <w:szCs w:val="24"/>
        </w:rPr>
      </w:pPr>
    </w:p>
    <w:p w:rsidR="00D25298" w:rsidRPr="00D56058" w:rsidRDefault="00646C0E" w:rsidP="005C5433">
      <w:pPr>
        <w:jc w:val="center"/>
        <w:rPr>
          <w:sz w:val="24"/>
          <w:szCs w:val="24"/>
        </w:rPr>
      </w:pPr>
      <w:r w:rsidRPr="00D56058">
        <w:rPr>
          <w:b/>
          <w:color w:val="FF0000"/>
          <w:sz w:val="24"/>
          <w:szCs w:val="24"/>
        </w:rPr>
        <w:t>ВНИМАНИЕ!</w:t>
      </w:r>
    </w:p>
    <w:p w:rsidR="00F21805" w:rsidRPr="00D56058" w:rsidRDefault="00F21805" w:rsidP="005C5433">
      <w:pPr>
        <w:jc w:val="center"/>
        <w:rPr>
          <w:b/>
          <w:sz w:val="24"/>
          <w:szCs w:val="24"/>
        </w:rPr>
      </w:pPr>
    </w:p>
    <w:p w:rsidR="00E83500" w:rsidRDefault="00D25298" w:rsidP="005C5433">
      <w:pPr>
        <w:jc w:val="center"/>
        <w:rPr>
          <w:b/>
          <w:bCs/>
          <w:sz w:val="24"/>
          <w:szCs w:val="24"/>
        </w:rPr>
      </w:pPr>
      <w:r w:rsidRPr="00D56058">
        <w:rPr>
          <w:b/>
          <w:sz w:val="24"/>
          <w:szCs w:val="24"/>
        </w:rPr>
        <w:t>Изменения в</w:t>
      </w:r>
      <w:r w:rsidR="00F21805" w:rsidRPr="00D56058">
        <w:rPr>
          <w:b/>
          <w:sz w:val="24"/>
          <w:szCs w:val="24"/>
        </w:rPr>
        <w:t xml:space="preserve"> </w:t>
      </w:r>
      <w:r w:rsidR="00A23E20" w:rsidRPr="00D56058">
        <w:rPr>
          <w:b/>
          <w:sz w:val="24"/>
          <w:szCs w:val="24"/>
        </w:rPr>
        <w:t>аукционной</w:t>
      </w:r>
      <w:r w:rsidR="00E175D1" w:rsidRPr="00D56058">
        <w:rPr>
          <w:b/>
          <w:sz w:val="24"/>
          <w:szCs w:val="24"/>
        </w:rPr>
        <w:t xml:space="preserve"> документации </w:t>
      </w:r>
      <w:r w:rsidR="00A23E20" w:rsidRPr="00D56058">
        <w:rPr>
          <w:b/>
          <w:bCs/>
          <w:sz w:val="24"/>
          <w:szCs w:val="24"/>
        </w:rPr>
        <w:t>открытого аукциона в электронной форме №</w:t>
      </w:r>
      <w:r w:rsidR="00B503D7" w:rsidRPr="00D56058">
        <w:rPr>
          <w:b/>
          <w:bCs/>
          <w:sz w:val="24"/>
          <w:szCs w:val="24"/>
        </w:rPr>
        <w:t>30</w:t>
      </w:r>
      <w:r w:rsidR="00A23E20" w:rsidRPr="00D56058">
        <w:rPr>
          <w:b/>
          <w:bCs/>
          <w:sz w:val="24"/>
          <w:szCs w:val="24"/>
        </w:rPr>
        <w:t xml:space="preserve">/ОАЭ-ДГТ/22 </w:t>
      </w:r>
      <w:r w:rsidR="008A4554" w:rsidRPr="00D56058">
        <w:rPr>
          <w:b/>
          <w:bCs/>
          <w:sz w:val="24"/>
          <w:szCs w:val="24"/>
        </w:rPr>
        <w:t>н</w:t>
      </w:r>
      <w:r w:rsidR="00A23E20" w:rsidRPr="00D56058">
        <w:rPr>
          <w:b/>
          <w:bCs/>
          <w:sz w:val="24"/>
          <w:szCs w:val="24"/>
        </w:rPr>
        <w:t xml:space="preserve">а </w:t>
      </w:r>
      <w:r w:rsidR="00B503D7" w:rsidRPr="00D56058">
        <w:rPr>
          <w:b/>
          <w:bCs/>
          <w:sz w:val="24"/>
          <w:szCs w:val="24"/>
        </w:rPr>
        <w:t>право заключения договора оказания услуг по передаче неисключительных прав на программное обеспечение nanoCAD</w:t>
      </w:r>
    </w:p>
    <w:p w:rsidR="00EF4711" w:rsidRDefault="00EF4711" w:rsidP="005C5433">
      <w:pPr>
        <w:jc w:val="center"/>
        <w:rPr>
          <w:b/>
          <w:bCs/>
          <w:sz w:val="24"/>
          <w:szCs w:val="24"/>
        </w:rPr>
      </w:pPr>
    </w:p>
    <w:p w:rsidR="00EF4711" w:rsidRPr="00EE081F" w:rsidRDefault="00EF4711" w:rsidP="00EF4711">
      <w:pPr>
        <w:pStyle w:val="a9"/>
        <w:numPr>
          <w:ilvl w:val="0"/>
          <w:numId w:val="18"/>
        </w:numPr>
        <w:tabs>
          <w:tab w:val="left" w:pos="709"/>
          <w:tab w:val="left" w:pos="993"/>
        </w:tabs>
        <w:ind w:left="0" w:firstLine="567"/>
        <w:jc w:val="both"/>
        <w:rPr>
          <w:bCs/>
          <w:sz w:val="24"/>
          <w:szCs w:val="24"/>
        </w:rPr>
      </w:pPr>
      <w:r w:rsidRPr="00E9032D">
        <w:rPr>
          <w:b/>
          <w:bCs/>
          <w:sz w:val="24"/>
          <w:szCs w:val="24"/>
        </w:rPr>
        <w:t xml:space="preserve">Внести   изменения   в   п.  </w:t>
      </w:r>
      <w:r>
        <w:rPr>
          <w:b/>
          <w:bCs/>
          <w:sz w:val="24"/>
          <w:szCs w:val="24"/>
        </w:rPr>
        <w:t>1.7.</w:t>
      </w:r>
      <w:r w:rsidRPr="00E9032D">
        <w:rPr>
          <w:b/>
          <w:bCs/>
          <w:sz w:val="24"/>
          <w:szCs w:val="24"/>
        </w:rPr>
        <w:t xml:space="preserve">   </w:t>
      </w:r>
      <w:r>
        <w:rPr>
          <w:b/>
          <w:bCs/>
          <w:sz w:val="24"/>
          <w:szCs w:val="24"/>
        </w:rPr>
        <w:t>аукционной</w:t>
      </w:r>
      <w:r w:rsidRPr="00E9032D">
        <w:rPr>
          <w:b/>
          <w:bCs/>
          <w:sz w:val="24"/>
          <w:szCs w:val="24"/>
        </w:rPr>
        <w:t xml:space="preserve">   документации и изложить в следующей редакции: </w:t>
      </w:r>
    </w:p>
    <w:p w:rsidR="00AF7096" w:rsidRPr="00EF4711" w:rsidRDefault="00AF7096" w:rsidP="00BF3829">
      <w:pPr>
        <w:pStyle w:val="a9"/>
        <w:ind w:left="0"/>
        <w:jc w:val="both"/>
        <w:rPr>
          <w:sz w:val="24"/>
          <w:szCs w:val="24"/>
        </w:rPr>
      </w:pPr>
    </w:p>
    <w:p w:rsidR="00EF4711" w:rsidRPr="00EF4711" w:rsidRDefault="00EF4711" w:rsidP="00EF4711">
      <w:pPr>
        <w:pStyle w:val="3"/>
        <w:keepLines w:val="0"/>
        <w:numPr>
          <w:ilvl w:val="1"/>
          <w:numId w:val="27"/>
        </w:numPr>
        <w:tabs>
          <w:tab w:val="left" w:pos="1276"/>
        </w:tabs>
        <w:spacing w:before="0"/>
        <w:ind w:left="0" w:firstLine="567"/>
        <w:jc w:val="both"/>
        <w:rPr>
          <w:rFonts w:ascii="Times New Roman" w:hAnsi="Times New Roman" w:cs="Times New Roman"/>
          <w:color w:val="auto"/>
          <w:sz w:val="24"/>
          <w:szCs w:val="24"/>
        </w:rPr>
      </w:pPr>
      <w:r w:rsidRPr="00EF4711">
        <w:rPr>
          <w:rFonts w:ascii="Times New Roman" w:hAnsi="Times New Roman" w:cs="Times New Roman"/>
          <w:color w:val="auto"/>
          <w:sz w:val="24"/>
          <w:szCs w:val="24"/>
        </w:rPr>
        <w:t>Порядок, место, дата начала и окончания срока подачи аукционных заявок</w:t>
      </w:r>
    </w:p>
    <w:p w:rsidR="00EF4711" w:rsidRPr="00EF4711" w:rsidRDefault="00EF4711" w:rsidP="00EF4711">
      <w:pPr>
        <w:ind w:firstLine="709"/>
        <w:jc w:val="both"/>
        <w:rPr>
          <w:bCs/>
          <w:i/>
          <w:sz w:val="24"/>
          <w:szCs w:val="24"/>
        </w:rPr>
      </w:pPr>
      <w:r w:rsidRPr="00EF4711">
        <w:rPr>
          <w:bCs/>
          <w:sz w:val="24"/>
          <w:szCs w:val="24"/>
        </w:rPr>
        <w:t>Аукционные заявки в электронной форме представляются в порядке, указанном в пунктах 7.3.2-7.3.6 аукционной документации.</w:t>
      </w:r>
      <w:r w:rsidRPr="00EF4711">
        <w:rPr>
          <w:sz w:val="24"/>
          <w:szCs w:val="24"/>
        </w:rPr>
        <w:t xml:space="preserve"> </w:t>
      </w:r>
      <w:r w:rsidRPr="00EF4711">
        <w:rPr>
          <w:bCs/>
          <w:sz w:val="24"/>
          <w:szCs w:val="24"/>
        </w:rPr>
        <w:t>При подаче аукционной заявки в электронной форме общий объём электронных документов не должен превышать 600 Мегабайт</w:t>
      </w:r>
      <w:r w:rsidRPr="00EF4711">
        <w:rPr>
          <w:bCs/>
          <w:iCs/>
          <w:sz w:val="24"/>
          <w:szCs w:val="24"/>
        </w:rPr>
        <w:t>.</w:t>
      </w:r>
    </w:p>
    <w:p w:rsidR="00EF4711" w:rsidRPr="00EF4711" w:rsidRDefault="00EF4711" w:rsidP="00EF4711">
      <w:pPr>
        <w:ind w:firstLine="709"/>
        <w:jc w:val="both"/>
        <w:rPr>
          <w:bCs/>
          <w:sz w:val="24"/>
          <w:szCs w:val="24"/>
        </w:rPr>
      </w:pPr>
      <w:r w:rsidRPr="00EF4711">
        <w:rPr>
          <w:bCs/>
          <w:sz w:val="24"/>
          <w:szCs w:val="24"/>
        </w:rPr>
        <w:t xml:space="preserve">Дата начала подачи аукционных заявок – с момента опубликования извещения и аукционной документации на официальном сайте АО «Дальгипротранс» www.dgt.ru (раздел «Закупки»), а также электронной площадке АО «Сбербанк-АСТ» на сайте utp.sberbank-ast.ru (далее – сайты) «28» ноября 2022 года. </w:t>
      </w:r>
    </w:p>
    <w:p w:rsidR="00EF4711" w:rsidRDefault="00EF4711" w:rsidP="00EF4711">
      <w:pPr>
        <w:ind w:firstLine="709"/>
        <w:jc w:val="both"/>
        <w:rPr>
          <w:bCs/>
          <w:sz w:val="24"/>
          <w:szCs w:val="24"/>
        </w:rPr>
      </w:pPr>
      <w:r w:rsidRPr="00EF4711">
        <w:rPr>
          <w:bCs/>
          <w:sz w:val="24"/>
          <w:szCs w:val="24"/>
        </w:rPr>
        <w:t xml:space="preserve">Дата окончания срока подачи аукционных заявок </w:t>
      </w:r>
      <w:r w:rsidRPr="00EF4711">
        <w:rPr>
          <w:sz w:val="24"/>
          <w:szCs w:val="24"/>
        </w:rPr>
        <w:t xml:space="preserve">10 часов 00 минут местного времени (03 часа 00 минут московского времени) </w:t>
      </w:r>
      <w:r w:rsidR="00515356" w:rsidRPr="00515356">
        <w:rPr>
          <w:bCs/>
          <w:sz w:val="24"/>
          <w:szCs w:val="24"/>
        </w:rPr>
        <w:t xml:space="preserve">«09» января 2023 </w:t>
      </w:r>
      <w:r w:rsidRPr="00EF4711">
        <w:rPr>
          <w:bCs/>
          <w:sz w:val="24"/>
          <w:szCs w:val="24"/>
        </w:rPr>
        <w:t>года</w:t>
      </w:r>
      <w:r w:rsidRPr="00EF4711">
        <w:rPr>
          <w:bCs/>
          <w:i/>
          <w:sz w:val="24"/>
          <w:szCs w:val="24"/>
        </w:rPr>
        <w:t>.</w:t>
      </w:r>
      <w:r w:rsidRPr="00EF4711">
        <w:rPr>
          <w:bCs/>
          <w:sz w:val="24"/>
          <w:szCs w:val="24"/>
        </w:rPr>
        <w:t xml:space="preserve"> </w:t>
      </w:r>
    </w:p>
    <w:p w:rsidR="00EF4711" w:rsidRDefault="00EF4711" w:rsidP="00EF4711">
      <w:pPr>
        <w:ind w:firstLine="709"/>
        <w:jc w:val="both"/>
        <w:rPr>
          <w:bCs/>
          <w:sz w:val="24"/>
          <w:szCs w:val="24"/>
        </w:rPr>
      </w:pPr>
    </w:p>
    <w:p w:rsidR="00EF4711" w:rsidRPr="00EE081F" w:rsidRDefault="00EF4711" w:rsidP="00EF4711">
      <w:pPr>
        <w:pStyle w:val="a9"/>
        <w:numPr>
          <w:ilvl w:val="0"/>
          <w:numId w:val="18"/>
        </w:numPr>
        <w:tabs>
          <w:tab w:val="left" w:pos="709"/>
          <w:tab w:val="left" w:pos="993"/>
        </w:tabs>
        <w:ind w:left="0" w:firstLine="567"/>
        <w:jc w:val="both"/>
        <w:rPr>
          <w:bCs/>
          <w:sz w:val="24"/>
          <w:szCs w:val="24"/>
        </w:rPr>
      </w:pPr>
      <w:r w:rsidRPr="00E9032D">
        <w:rPr>
          <w:b/>
          <w:bCs/>
          <w:sz w:val="24"/>
          <w:szCs w:val="24"/>
        </w:rPr>
        <w:t xml:space="preserve">Внести   изменения   в   п.  </w:t>
      </w:r>
      <w:r>
        <w:rPr>
          <w:b/>
          <w:bCs/>
          <w:sz w:val="24"/>
          <w:szCs w:val="24"/>
        </w:rPr>
        <w:t>1.8.</w:t>
      </w:r>
      <w:r w:rsidRPr="00E9032D">
        <w:rPr>
          <w:b/>
          <w:bCs/>
          <w:sz w:val="24"/>
          <w:szCs w:val="24"/>
        </w:rPr>
        <w:t xml:space="preserve">   </w:t>
      </w:r>
      <w:r>
        <w:rPr>
          <w:b/>
          <w:bCs/>
          <w:sz w:val="24"/>
          <w:szCs w:val="24"/>
        </w:rPr>
        <w:t>аукционной</w:t>
      </w:r>
      <w:r w:rsidRPr="00E9032D">
        <w:rPr>
          <w:b/>
          <w:bCs/>
          <w:sz w:val="24"/>
          <w:szCs w:val="24"/>
        </w:rPr>
        <w:t xml:space="preserve">   документации и изложить в следующей редакции: </w:t>
      </w:r>
    </w:p>
    <w:p w:rsidR="00EF4711" w:rsidRPr="00EF4711" w:rsidRDefault="00EF4711" w:rsidP="00EF4711">
      <w:pPr>
        <w:ind w:firstLine="709"/>
        <w:jc w:val="both"/>
        <w:rPr>
          <w:bCs/>
          <w:sz w:val="24"/>
          <w:szCs w:val="24"/>
        </w:rPr>
      </w:pPr>
    </w:p>
    <w:p w:rsidR="00EF4711" w:rsidRPr="00EF4711" w:rsidRDefault="00EF4711" w:rsidP="00EF4711">
      <w:pPr>
        <w:pStyle w:val="3"/>
        <w:keepLines w:val="0"/>
        <w:numPr>
          <w:ilvl w:val="1"/>
          <w:numId w:val="27"/>
        </w:numPr>
        <w:tabs>
          <w:tab w:val="left" w:pos="1276"/>
        </w:tabs>
        <w:spacing w:before="0"/>
        <w:ind w:left="0" w:firstLine="709"/>
        <w:jc w:val="both"/>
        <w:rPr>
          <w:color w:val="auto"/>
          <w:sz w:val="24"/>
          <w:szCs w:val="24"/>
        </w:rPr>
      </w:pPr>
      <w:r w:rsidRPr="00EF4711">
        <w:rPr>
          <w:rFonts w:ascii="Times New Roman" w:hAnsi="Times New Roman" w:cs="Times New Roman"/>
          <w:color w:val="auto"/>
          <w:sz w:val="24"/>
          <w:szCs w:val="24"/>
        </w:rPr>
        <w:t>Место и дата рассмотрения аукционных заявок претендентов открытого аукциона и проведения открытого аукциона</w:t>
      </w:r>
    </w:p>
    <w:p w:rsidR="00EF4711" w:rsidRPr="00EF4711" w:rsidRDefault="00EF4711" w:rsidP="00EF4711">
      <w:pPr>
        <w:ind w:firstLine="709"/>
        <w:jc w:val="both"/>
        <w:rPr>
          <w:bCs/>
          <w:i/>
          <w:sz w:val="24"/>
          <w:szCs w:val="24"/>
        </w:rPr>
      </w:pPr>
      <w:r w:rsidRPr="00EF4711">
        <w:rPr>
          <w:bCs/>
          <w:sz w:val="24"/>
          <w:szCs w:val="24"/>
        </w:rPr>
        <w:t xml:space="preserve">Рассмотрение аукционных заявок осуществляется </w:t>
      </w:r>
      <w:r w:rsidR="00515356" w:rsidRPr="00515356">
        <w:rPr>
          <w:bCs/>
          <w:sz w:val="24"/>
          <w:szCs w:val="24"/>
        </w:rPr>
        <w:t xml:space="preserve">«10» января 2023 </w:t>
      </w:r>
      <w:r w:rsidRPr="00EF4711">
        <w:rPr>
          <w:bCs/>
          <w:sz w:val="24"/>
          <w:szCs w:val="24"/>
        </w:rPr>
        <w:t>года в 11 часов 00 минут местного времени (04 часа 00 минут московского времени) по адресу: г. Хабаровск, ул. Шеронова д. 56, 3 этаж, кабинет № 307</w:t>
      </w:r>
      <w:r w:rsidRPr="00EF4711">
        <w:rPr>
          <w:bCs/>
          <w:i/>
          <w:sz w:val="24"/>
          <w:szCs w:val="24"/>
        </w:rPr>
        <w:t xml:space="preserve">. </w:t>
      </w:r>
    </w:p>
    <w:p w:rsidR="00EF4711" w:rsidRDefault="00EF4711" w:rsidP="00EF4711">
      <w:pPr>
        <w:ind w:firstLine="709"/>
        <w:jc w:val="both"/>
        <w:rPr>
          <w:bCs/>
          <w:sz w:val="24"/>
          <w:szCs w:val="24"/>
        </w:rPr>
      </w:pPr>
      <w:r w:rsidRPr="00EF4711">
        <w:rPr>
          <w:bCs/>
          <w:sz w:val="24"/>
          <w:szCs w:val="24"/>
        </w:rPr>
        <w:t xml:space="preserve">Проведение открытого аукциона осуществляется в 15 часов 00 минут местного времени (08 часов 00 минут московского времени) </w:t>
      </w:r>
      <w:r w:rsidR="00515356" w:rsidRPr="00515356">
        <w:rPr>
          <w:bCs/>
          <w:sz w:val="24"/>
          <w:szCs w:val="24"/>
        </w:rPr>
        <w:t xml:space="preserve">«12» января 2023 </w:t>
      </w:r>
      <w:r w:rsidRPr="00EF4711">
        <w:rPr>
          <w:bCs/>
          <w:sz w:val="24"/>
          <w:szCs w:val="24"/>
        </w:rPr>
        <w:t xml:space="preserve">года </w:t>
      </w:r>
      <w:r w:rsidRPr="00EF4711">
        <w:rPr>
          <w:sz w:val="24"/>
          <w:szCs w:val="24"/>
        </w:rPr>
        <w:t>на электронной площадке АО «Сбербанк-АСТ»</w:t>
      </w:r>
      <w:r w:rsidRPr="00EF4711">
        <w:rPr>
          <w:bCs/>
          <w:i/>
          <w:sz w:val="24"/>
          <w:szCs w:val="24"/>
        </w:rPr>
        <w:t xml:space="preserve"> </w:t>
      </w:r>
      <w:r w:rsidRPr="00EF4711">
        <w:rPr>
          <w:bCs/>
          <w:sz w:val="24"/>
          <w:szCs w:val="24"/>
        </w:rPr>
        <w:t xml:space="preserve">(на странице данного открытого аукциона на сайте </w:t>
      </w:r>
      <w:r w:rsidRPr="00EF4711">
        <w:rPr>
          <w:bCs/>
          <w:sz w:val="24"/>
          <w:szCs w:val="24"/>
          <w:u w:val="single"/>
        </w:rPr>
        <w:t>utp.sberbank-ast.ru</w:t>
      </w:r>
      <w:r w:rsidRPr="00EF4711">
        <w:rPr>
          <w:bCs/>
          <w:sz w:val="24"/>
          <w:szCs w:val="24"/>
        </w:rPr>
        <w:t xml:space="preserve">), в электронной форме в личном кабинете Участника электронных процедур. </w:t>
      </w:r>
    </w:p>
    <w:p w:rsidR="00515356" w:rsidRDefault="00515356" w:rsidP="00EF4711">
      <w:pPr>
        <w:ind w:firstLine="709"/>
        <w:jc w:val="both"/>
        <w:rPr>
          <w:bCs/>
          <w:sz w:val="24"/>
          <w:szCs w:val="24"/>
        </w:rPr>
      </w:pPr>
    </w:p>
    <w:p w:rsidR="00515356" w:rsidRPr="00515356" w:rsidRDefault="00515356" w:rsidP="00515356">
      <w:pPr>
        <w:pStyle w:val="a9"/>
        <w:numPr>
          <w:ilvl w:val="0"/>
          <w:numId w:val="18"/>
        </w:numPr>
        <w:tabs>
          <w:tab w:val="left" w:pos="709"/>
          <w:tab w:val="left" w:pos="993"/>
        </w:tabs>
        <w:ind w:left="0" w:firstLine="567"/>
        <w:jc w:val="both"/>
        <w:rPr>
          <w:b/>
          <w:bCs/>
          <w:sz w:val="24"/>
          <w:szCs w:val="24"/>
        </w:rPr>
      </w:pPr>
      <w:r w:rsidRPr="00515356">
        <w:rPr>
          <w:b/>
          <w:bCs/>
          <w:sz w:val="24"/>
          <w:szCs w:val="24"/>
        </w:rPr>
        <w:t xml:space="preserve">Внести   изменения   в   </w:t>
      </w:r>
      <w:r w:rsidRPr="00515356">
        <w:rPr>
          <w:b/>
          <w:sz w:val="24"/>
          <w:szCs w:val="24"/>
        </w:rPr>
        <w:t>Приложение № 6</w:t>
      </w:r>
      <w:r w:rsidRPr="00515356">
        <w:rPr>
          <w:sz w:val="24"/>
          <w:szCs w:val="24"/>
        </w:rPr>
        <w:t xml:space="preserve"> </w:t>
      </w:r>
      <w:r>
        <w:rPr>
          <w:sz w:val="24"/>
          <w:szCs w:val="24"/>
        </w:rPr>
        <w:t xml:space="preserve">к </w:t>
      </w:r>
      <w:r w:rsidRPr="00515356">
        <w:rPr>
          <w:b/>
          <w:bCs/>
          <w:sz w:val="24"/>
          <w:szCs w:val="24"/>
        </w:rPr>
        <w:t xml:space="preserve">аукционной   документации и изложить в следующей редакции: </w:t>
      </w:r>
    </w:p>
    <w:p w:rsidR="00864265" w:rsidRDefault="00864265" w:rsidP="00864265">
      <w:pPr>
        <w:jc w:val="right"/>
      </w:pPr>
    </w:p>
    <w:p w:rsidR="00864265" w:rsidRDefault="00864265" w:rsidP="00864265">
      <w:pPr>
        <w:jc w:val="right"/>
      </w:pPr>
    </w:p>
    <w:p w:rsidR="00864265" w:rsidRDefault="00864265" w:rsidP="00864265">
      <w:pPr>
        <w:jc w:val="right"/>
      </w:pPr>
    </w:p>
    <w:p w:rsidR="00864265" w:rsidRDefault="00864265" w:rsidP="00864265">
      <w:pPr>
        <w:jc w:val="right"/>
      </w:pPr>
    </w:p>
    <w:p w:rsidR="00864265" w:rsidRDefault="00864265" w:rsidP="00864265">
      <w:pPr>
        <w:jc w:val="right"/>
      </w:pPr>
    </w:p>
    <w:p w:rsidR="00864265" w:rsidRDefault="00864265" w:rsidP="00864265">
      <w:pPr>
        <w:jc w:val="right"/>
      </w:pPr>
    </w:p>
    <w:p w:rsidR="00864265" w:rsidRDefault="00864265" w:rsidP="00864265">
      <w:pPr>
        <w:jc w:val="right"/>
      </w:pPr>
    </w:p>
    <w:p w:rsidR="00864265" w:rsidRDefault="00864265" w:rsidP="00864265">
      <w:pPr>
        <w:jc w:val="right"/>
      </w:pPr>
    </w:p>
    <w:p w:rsidR="00864265" w:rsidRDefault="00864265" w:rsidP="00864265">
      <w:pPr>
        <w:jc w:val="right"/>
      </w:pPr>
    </w:p>
    <w:p w:rsidR="00864265" w:rsidRDefault="00864265" w:rsidP="00864265">
      <w:pPr>
        <w:jc w:val="right"/>
      </w:pPr>
    </w:p>
    <w:p w:rsidR="00864265" w:rsidRDefault="00864265" w:rsidP="00864265">
      <w:pPr>
        <w:jc w:val="right"/>
      </w:pPr>
    </w:p>
    <w:p w:rsidR="00864265" w:rsidRDefault="00864265" w:rsidP="00864265">
      <w:pPr>
        <w:jc w:val="right"/>
      </w:pPr>
    </w:p>
    <w:p w:rsidR="00864265" w:rsidRDefault="00864265" w:rsidP="00864265">
      <w:pPr>
        <w:jc w:val="right"/>
      </w:pPr>
    </w:p>
    <w:p w:rsidR="00864265" w:rsidRDefault="00864265" w:rsidP="00864265">
      <w:pPr>
        <w:jc w:val="right"/>
      </w:pPr>
    </w:p>
    <w:p w:rsidR="00864265" w:rsidRDefault="00864265" w:rsidP="00864265">
      <w:pPr>
        <w:jc w:val="right"/>
      </w:pPr>
    </w:p>
    <w:p w:rsidR="00864265" w:rsidRPr="00221977" w:rsidRDefault="00864265" w:rsidP="00864265">
      <w:pPr>
        <w:jc w:val="right"/>
      </w:pPr>
      <w:r w:rsidRPr="00221977">
        <w:lastRenderedPageBreak/>
        <w:t>Приложение № 6</w:t>
      </w:r>
    </w:p>
    <w:p w:rsidR="00864265" w:rsidRPr="00221977" w:rsidRDefault="00864265" w:rsidP="00864265">
      <w:pPr>
        <w:pStyle w:val="ae"/>
        <w:spacing w:before="0" w:after="0"/>
        <w:jc w:val="right"/>
        <w:rPr>
          <w:rFonts w:ascii="Times New Roman" w:hAnsi="Times New Roman"/>
          <w:b w:val="0"/>
          <w:sz w:val="23"/>
          <w:szCs w:val="23"/>
        </w:rPr>
      </w:pPr>
      <w:r w:rsidRPr="00221977">
        <w:rPr>
          <w:rFonts w:ascii="Times New Roman" w:hAnsi="Times New Roman"/>
          <w:b w:val="0"/>
          <w:sz w:val="23"/>
          <w:szCs w:val="23"/>
        </w:rPr>
        <w:t xml:space="preserve">                  к аукционной документации</w:t>
      </w:r>
    </w:p>
    <w:p w:rsidR="00864265" w:rsidRPr="003F2676" w:rsidRDefault="00864265" w:rsidP="00864265">
      <w:pPr>
        <w:jc w:val="center"/>
        <w:rPr>
          <w:rFonts w:eastAsia="MS Mincho"/>
          <w:b/>
          <w:bCs/>
          <w:sz w:val="23"/>
          <w:szCs w:val="23"/>
          <w:lang w:eastAsia="en-US"/>
        </w:rPr>
      </w:pPr>
    </w:p>
    <w:p w:rsidR="00864265" w:rsidRPr="003F2676" w:rsidRDefault="00864265" w:rsidP="00864265">
      <w:pPr>
        <w:jc w:val="center"/>
        <w:rPr>
          <w:rFonts w:eastAsia="MS Mincho"/>
          <w:b/>
          <w:bCs/>
          <w:sz w:val="23"/>
          <w:szCs w:val="23"/>
          <w:lang w:eastAsia="en-US"/>
        </w:rPr>
      </w:pPr>
      <w:r w:rsidRPr="003F2676">
        <w:rPr>
          <w:rFonts w:eastAsia="MS Mincho"/>
          <w:b/>
          <w:bCs/>
          <w:sz w:val="23"/>
          <w:szCs w:val="23"/>
          <w:lang w:eastAsia="en-US"/>
        </w:rPr>
        <w:t xml:space="preserve">ПРОЕКТ ДОГОВОРА </w:t>
      </w:r>
      <w:r w:rsidRPr="003F2676">
        <w:rPr>
          <w:rFonts w:eastAsia="MS Mincho"/>
          <w:b/>
          <w:sz w:val="23"/>
          <w:szCs w:val="23"/>
          <w:lang w:eastAsia="en-US"/>
        </w:rPr>
        <w:t>№ ____________</w:t>
      </w:r>
    </w:p>
    <w:p w:rsidR="00864265" w:rsidRPr="003F2676" w:rsidRDefault="00864265" w:rsidP="00864265">
      <w:pPr>
        <w:jc w:val="center"/>
        <w:rPr>
          <w:rFonts w:eastAsia="MS Mincho"/>
          <w:b/>
          <w:bCs/>
          <w:sz w:val="23"/>
          <w:szCs w:val="23"/>
          <w:lang w:eastAsia="en-US"/>
        </w:rPr>
      </w:pPr>
    </w:p>
    <w:tbl>
      <w:tblPr>
        <w:tblW w:w="0" w:type="auto"/>
        <w:tblLook w:val="04A0" w:firstRow="1" w:lastRow="0" w:firstColumn="1" w:lastColumn="0" w:noHBand="0" w:noVBand="1"/>
      </w:tblPr>
      <w:tblGrid>
        <w:gridCol w:w="5125"/>
        <w:gridCol w:w="5155"/>
      </w:tblGrid>
      <w:tr w:rsidR="00864265" w:rsidRPr="003F2676" w:rsidTr="00C75A0F">
        <w:tc>
          <w:tcPr>
            <w:tcW w:w="5210" w:type="dxa"/>
            <w:shd w:val="clear" w:color="auto" w:fill="auto"/>
          </w:tcPr>
          <w:p w:rsidR="00864265" w:rsidRPr="003F2676" w:rsidRDefault="00864265" w:rsidP="00C75A0F">
            <w:pPr>
              <w:rPr>
                <w:sz w:val="23"/>
                <w:szCs w:val="23"/>
                <w:lang w:eastAsia="en-US"/>
              </w:rPr>
            </w:pPr>
            <w:r w:rsidRPr="003F2676">
              <w:rPr>
                <w:sz w:val="23"/>
                <w:szCs w:val="23"/>
                <w:lang w:eastAsia="en-US"/>
              </w:rPr>
              <w:t>г. Хабаровск</w:t>
            </w:r>
          </w:p>
        </w:tc>
        <w:tc>
          <w:tcPr>
            <w:tcW w:w="5211" w:type="dxa"/>
            <w:shd w:val="clear" w:color="auto" w:fill="auto"/>
          </w:tcPr>
          <w:p w:rsidR="00864265" w:rsidRPr="003F2676" w:rsidRDefault="00864265" w:rsidP="00C75A0F">
            <w:pPr>
              <w:jc w:val="right"/>
              <w:rPr>
                <w:sz w:val="23"/>
                <w:szCs w:val="23"/>
                <w:lang w:eastAsia="en-US"/>
              </w:rPr>
            </w:pPr>
            <w:r w:rsidRPr="003F2676">
              <w:rPr>
                <w:sz w:val="23"/>
                <w:szCs w:val="23"/>
                <w:lang w:eastAsia="en-US"/>
              </w:rPr>
              <w:t>«___»________________ 20___ г.</w:t>
            </w:r>
          </w:p>
        </w:tc>
      </w:tr>
    </w:tbl>
    <w:p w:rsidR="00864265" w:rsidRPr="003F2676" w:rsidRDefault="00864265" w:rsidP="00864265">
      <w:pPr>
        <w:jc w:val="center"/>
        <w:rPr>
          <w:b/>
          <w:sz w:val="23"/>
          <w:szCs w:val="23"/>
          <w:lang w:eastAsia="en-US"/>
        </w:rPr>
      </w:pPr>
    </w:p>
    <w:p w:rsidR="00864265" w:rsidRPr="003F2676" w:rsidRDefault="00864265" w:rsidP="00864265">
      <w:pPr>
        <w:jc w:val="both"/>
        <w:rPr>
          <w:rFonts w:eastAsia="MS Mincho"/>
          <w:sz w:val="23"/>
          <w:szCs w:val="23"/>
          <w:lang w:eastAsia="en-US"/>
        </w:rPr>
      </w:pPr>
      <w:r w:rsidRPr="003F2676">
        <w:rPr>
          <w:rFonts w:eastAsia="MS Mincho"/>
          <w:sz w:val="23"/>
          <w:szCs w:val="23"/>
          <w:lang w:eastAsia="en-US"/>
        </w:rPr>
        <w:tab/>
        <w:t xml:space="preserve">__________________, именуемое в дальнейшем «Лицензиат», в лице __________________, действующ__ на основании ___________, с одной стороны, и </w:t>
      </w:r>
    </w:p>
    <w:p w:rsidR="00864265" w:rsidRPr="003F2676" w:rsidRDefault="00864265" w:rsidP="00864265">
      <w:pPr>
        <w:jc w:val="both"/>
        <w:rPr>
          <w:rFonts w:eastAsia="Calibri"/>
          <w:sz w:val="23"/>
          <w:szCs w:val="23"/>
          <w:lang w:eastAsia="en-US"/>
        </w:rPr>
      </w:pPr>
      <w:r w:rsidRPr="003F2676">
        <w:rPr>
          <w:rFonts w:eastAsia="MS Mincho"/>
          <w:sz w:val="23"/>
          <w:szCs w:val="23"/>
          <w:lang w:eastAsia="en-US"/>
        </w:rPr>
        <w:t xml:space="preserve">            Акционерное общество «Дальневосточный проектно-изыскательский институт транспортного строительства» (АО «Дальгипротранс»), именуемое в дальнейшем «Сублицензиат», в лице _________________________________, действующего на основании _____________, с другой стороны, совместно именуемые «Стороны», заключили настоящий Договор о нижеследующем: </w:t>
      </w:r>
      <w:r w:rsidRPr="003F2676">
        <w:rPr>
          <w:rFonts w:eastAsia="Calibri"/>
          <w:sz w:val="23"/>
          <w:szCs w:val="23"/>
          <w:lang w:eastAsia="en-US"/>
        </w:rPr>
        <w:t xml:space="preserve"> </w:t>
      </w:r>
    </w:p>
    <w:p w:rsidR="00864265" w:rsidRPr="003F2676" w:rsidRDefault="00864265" w:rsidP="00864265">
      <w:pPr>
        <w:rPr>
          <w:b/>
          <w:sz w:val="23"/>
          <w:szCs w:val="23"/>
          <w:lang w:eastAsia="en-US"/>
        </w:rPr>
      </w:pPr>
    </w:p>
    <w:p w:rsidR="00864265" w:rsidRPr="003F2676" w:rsidRDefault="00864265" w:rsidP="00864265">
      <w:pPr>
        <w:numPr>
          <w:ilvl w:val="0"/>
          <w:numId w:val="28"/>
        </w:numPr>
        <w:tabs>
          <w:tab w:val="clear" w:pos="360"/>
        </w:tabs>
        <w:ind w:left="0"/>
        <w:jc w:val="center"/>
        <w:rPr>
          <w:rFonts w:eastAsia="Calibri"/>
          <w:b/>
          <w:bCs/>
          <w:sz w:val="23"/>
          <w:szCs w:val="23"/>
          <w:lang w:eastAsia="en-US"/>
        </w:rPr>
      </w:pPr>
      <w:r w:rsidRPr="003F2676">
        <w:rPr>
          <w:rFonts w:eastAsia="Calibri"/>
          <w:b/>
          <w:bCs/>
          <w:sz w:val="23"/>
          <w:szCs w:val="23"/>
          <w:lang w:eastAsia="en-US"/>
        </w:rPr>
        <w:t>ПРЕДМЕТ ДОГОВОРА</w:t>
      </w:r>
    </w:p>
    <w:p w:rsidR="00864265" w:rsidRPr="003F2676" w:rsidRDefault="00864265" w:rsidP="00864265">
      <w:pPr>
        <w:rPr>
          <w:rFonts w:eastAsia="Calibri"/>
          <w:b/>
          <w:bCs/>
          <w:sz w:val="23"/>
          <w:szCs w:val="23"/>
          <w:lang w:eastAsia="en-US"/>
        </w:rPr>
      </w:pPr>
    </w:p>
    <w:p w:rsidR="00864265" w:rsidRPr="003F2676" w:rsidRDefault="00864265" w:rsidP="00864265">
      <w:pPr>
        <w:tabs>
          <w:tab w:val="num" w:pos="567"/>
        </w:tabs>
        <w:ind w:firstLine="426"/>
        <w:jc w:val="both"/>
        <w:rPr>
          <w:rFonts w:eastAsia="Calibri"/>
          <w:sz w:val="23"/>
          <w:szCs w:val="23"/>
          <w:lang w:eastAsia="en-US"/>
        </w:rPr>
      </w:pPr>
      <w:r w:rsidRPr="003F2676">
        <w:rPr>
          <w:rFonts w:eastAsia="Calibri"/>
          <w:sz w:val="23"/>
          <w:szCs w:val="23"/>
          <w:lang w:eastAsia="en-US"/>
        </w:rPr>
        <w:t>1.1. Лицензиат предоставляет Сублицензиату за вознаграждение на условиях простой (неисключительной) лицензии право использования программного обеспечения nanoCAD в соответствии со Спецификацией (Приложение № 1 к Договору) (далее ПО).</w:t>
      </w:r>
    </w:p>
    <w:p w:rsidR="00864265" w:rsidRPr="003F2676" w:rsidRDefault="00864265" w:rsidP="00864265">
      <w:pPr>
        <w:tabs>
          <w:tab w:val="num" w:pos="567"/>
        </w:tabs>
        <w:ind w:firstLine="426"/>
        <w:jc w:val="both"/>
        <w:rPr>
          <w:rFonts w:eastAsia="Calibri"/>
          <w:sz w:val="23"/>
          <w:szCs w:val="23"/>
          <w:lang w:eastAsia="en-US"/>
        </w:rPr>
      </w:pPr>
      <w:r w:rsidRPr="003F2676">
        <w:rPr>
          <w:rFonts w:eastAsia="Calibri"/>
          <w:sz w:val="23"/>
          <w:szCs w:val="23"/>
          <w:lang w:eastAsia="en-US"/>
        </w:rPr>
        <w:t>1.2. Лицензиат гарантирует наличие у него прав на заключение настоящего Договора и подтверждает, что он действует в пределах прав и полномочий, предоставленных ему правообладателем ПО. В случае, если к Сублицензиату будут предъявлены претензии или иски по поводу нарушения прав третьих лиц в связи с предоставлением ПО по настоящему Договору, Сублицензиат обязан известить об этом Лицензиата. Лицензиат по согласованию с Сублицензиатом обязуется урегулировать такие претензии или обеспечить судебную защиту. Понесенные Сублицензиатом расходы в результате урегулирования указанных претензий или судебных процессов подлежат возмещению Лицензиатом.</w:t>
      </w:r>
    </w:p>
    <w:p w:rsidR="00864265" w:rsidRPr="003F2676" w:rsidRDefault="00864265" w:rsidP="00864265">
      <w:pPr>
        <w:tabs>
          <w:tab w:val="num" w:pos="567"/>
        </w:tabs>
        <w:ind w:firstLine="426"/>
        <w:jc w:val="both"/>
        <w:rPr>
          <w:rFonts w:eastAsia="Calibri"/>
          <w:sz w:val="23"/>
          <w:szCs w:val="23"/>
          <w:lang w:eastAsia="en-US"/>
        </w:rPr>
      </w:pPr>
      <w:r w:rsidRPr="003F2676">
        <w:rPr>
          <w:rFonts w:eastAsia="Calibri"/>
          <w:sz w:val="23"/>
          <w:szCs w:val="23"/>
          <w:lang w:eastAsia="en-US"/>
        </w:rPr>
        <w:t>1.3. ПО, на которое передаются неисключительные права, должно иметь сертификат соответствия, соответствовать стандартам качества и обязательным стандартам и/или распространяемой нормативно-технической документации.</w:t>
      </w:r>
    </w:p>
    <w:p w:rsidR="00864265" w:rsidRPr="003F2676" w:rsidRDefault="00864265" w:rsidP="00864265">
      <w:pPr>
        <w:tabs>
          <w:tab w:val="num" w:pos="567"/>
        </w:tabs>
        <w:ind w:firstLine="426"/>
        <w:jc w:val="both"/>
        <w:rPr>
          <w:rFonts w:eastAsia="Calibri"/>
          <w:sz w:val="23"/>
          <w:szCs w:val="23"/>
          <w:lang w:eastAsia="en-US"/>
        </w:rPr>
      </w:pPr>
    </w:p>
    <w:p w:rsidR="00864265" w:rsidRPr="003F2676" w:rsidRDefault="00864265" w:rsidP="00864265">
      <w:pPr>
        <w:numPr>
          <w:ilvl w:val="0"/>
          <w:numId w:val="28"/>
        </w:numPr>
        <w:tabs>
          <w:tab w:val="left" w:pos="7118"/>
        </w:tabs>
        <w:jc w:val="center"/>
        <w:rPr>
          <w:b/>
          <w:sz w:val="23"/>
          <w:szCs w:val="23"/>
        </w:rPr>
      </w:pPr>
      <w:r w:rsidRPr="003F2676">
        <w:rPr>
          <w:b/>
          <w:sz w:val="23"/>
          <w:szCs w:val="23"/>
        </w:rPr>
        <w:t>ПРАВА, ПЕРЕДАВАЕМЫЕ СУБЛИЦЕНЗИАТУ</w:t>
      </w:r>
    </w:p>
    <w:p w:rsidR="00864265" w:rsidRPr="003F2676" w:rsidRDefault="00864265" w:rsidP="00864265">
      <w:pPr>
        <w:tabs>
          <w:tab w:val="left" w:pos="7118"/>
        </w:tabs>
        <w:ind w:left="360"/>
        <w:rPr>
          <w:b/>
          <w:sz w:val="23"/>
          <w:szCs w:val="23"/>
        </w:rPr>
      </w:pPr>
    </w:p>
    <w:p w:rsidR="00864265" w:rsidRPr="003F2676" w:rsidRDefault="00864265" w:rsidP="00864265">
      <w:pPr>
        <w:tabs>
          <w:tab w:val="left" w:pos="7118"/>
        </w:tabs>
        <w:ind w:firstLine="426"/>
        <w:jc w:val="both"/>
        <w:rPr>
          <w:sz w:val="23"/>
          <w:szCs w:val="23"/>
        </w:rPr>
      </w:pPr>
      <w:r w:rsidRPr="003F2676">
        <w:rPr>
          <w:sz w:val="23"/>
          <w:szCs w:val="23"/>
        </w:rPr>
        <w:t xml:space="preserve">2.1. Право использования ПО включает в себя право на воспроизведение соответствующего ПО на территории Российской Федерации, хранение в памяти ЭВМ и использование ПО - совершение любых действий, связанных с функционированием ПО в соответствии с его назначением, ограниченное инсталляцией, копированием, запуском. </w:t>
      </w:r>
    </w:p>
    <w:p w:rsidR="00864265" w:rsidRPr="003F2676" w:rsidRDefault="00864265" w:rsidP="00864265">
      <w:pPr>
        <w:tabs>
          <w:tab w:val="left" w:pos="7118"/>
        </w:tabs>
        <w:jc w:val="both"/>
        <w:rPr>
          <w:sz w:val="23"/>
          <w:szCs w:val="23"/>
        </w:rPr>
      </w:pPr>
      <w:r w:rsidRPr="003F2676">
        <w:rPr>
          <w:sz w:val="23"/>
          <w:szCs w:val="23"/>
        </w:rPr>
        <w:t xml:space="preserve">       2.2. Право на использование ПО передается с момента подписания акта приема-передачи неисключительных прав</w:t>
      </w:r>
      <w:r>
        <w:rPr>
          <w:sz w:val="23"/>
          <w:szCs w:val="23"/>
        </w:rPr>
        <w:t xml:space="preserve"> </w:t>
      </w:r>
      <w:r w:rsidRPr="00C511A6">
        <w:rPr>
          <w:sz w:val="23"/>
          <w:szCs w:val="23"/>
        </w:rPr>
        <w:t>и на срок, указанный в Спецификации (Приложении №1 к Договору)</w:t>
      </w:r>
      <w:r w:rsidRPr="003F2676">
        <w:rPr>
          <w:sz w:val="23"/>
          <w:szCs w:val="23"/>
        </w:rPr>
        <w:t>.</w:t>
      </w:r>
    </w:p>
    <w:p w:rsidR="00864265" w:rsidRPr="003F2676" w:rsidRDefault="00864265" w:rsidP="00864265">
      <w:pPr>
        <w:tabs>
          <w:tab w:val="left" w:pos="7118"/>
        </w:tabs>
        <w:ind w:firstLine="426"/>
        <w:jc w:val="both"/>
        <w:rPr>
          <w:sz w:val="23"/>
          <w:szCs w:val="23"/>
        </w:rPr>
      </w:pPr>
      <w:r w:rsidRPr="003F2676">
        <w:rPr>
          <w:sz w:val="23"/>
          <w:szCs w:val="23"/>
        </w:rPr>
        <w:t>2.3. Сублицензиат не обязан представлять отчеты об использовании ПО (п. п. 1 ст. 1237 ГК РФ).</w:t>
      </w:r>
    </w:p>
    <w:p w:rsidR="00864265" w:rsidRPr="003F2676" w:rsidRDefault="00864265" w:rsidP="00864265">
      <w:pPr>
        <w:tabs>
          <w:tab w:val="left" w:pos="7118"/>
        </w:tabs>
        <w:ind w:firstLine="567"/>
        <w:jc w:val="both"/>
        <w:rPr>
          <w:sz w:val="23"/>
          <w:szCs w:val="23"/>
        </w:rPr>
      </w:pPr>
    </w:p>
    <w:p w:rsidR="00864265" w:rsidRPr="003F2676" w:rsidRDefault="00864265" w:rsidP="00864265">
      <w:pPr>
        <w:pStyle w:val="a9"/>
        <w:numPr>
          <w:ilvl w:val="0"/>
          <w:numId w:val="29"/>
        </w:numPr>
        <w:spacing w:after="160"/>
        <w:ind w:left="0" w:firstLine="426"/>
        <w:jc w:val="center"/>
        <w:rPr>
          <w:b/>
          <w:sz w:val="23"/>
          <w:szCs w:val="23"/>
        </w:rPr>
      </w:pPr>
      <w:r w:rsidRPr="003F2676">
        <w:rPr>
          <w:b/>
          <w:sz w:val="23"/>
          <w:szCs w:val="23"/>
        </w:rPr>
        <w:t>ПРАВА И ОБЯЗАННОСТИ СТОРОН</w:t>
      </w:r>
    </w:p>
    <w:p w:rsidR="00864265" w:rsidRPr="003F2676" w:rsidRDefault="00864265" w:rsidP="00864265">
      <w:pPr>
        <w:tabs>
          <w:tab w:val="left" w:pos="7118"/>
        </w:tabs>
        <w:ind w:firstLine="426"/>
        <w:jc w:val="both"/>
        <w:rPr>
          <w:sz w:val="23"/>
          <w:szCs w:val="23"/>
        </w:rPr>
      </w:pPr>
      <w:r w:rsidRPr="003F2676">
        <w:rPr>
          <w:b/>
          <w:sz w:val="23"/>
          <w:szCs w:val="23"/>
        </w:rPr>
        <w:t>3.1.  Лицензиат обязан</w:t>
      </w:r>
      <w:r w:rsidRPr="003F2676">
        <w:rPr>
          <w:sz w:val="23"/>
          <w:szCs w:val="23"/>
        </w:rPr>
        <w:t>:</w:t>
      </w:r>
    </w:p>
    <w:p w:rsidR="00864265" w:rsidRPr="003F2676" w:rsidRDefault="00864265" w:rsidP="00864265">
      <w:pPr>
        <w:tabs>
          <w:tab w:val="left" w:pos="7118"/>
        </w:tabs>
        <w:ind w:firstLine="426"/>
        <w:jc w:val="both"/>
        <w:rPr>
          <w:sz w:val="23"/>
          <w:szCs w:val="23"/>
        </w:rPr>
      </w:pPr>
      <w:r w:rsidRPr="003F2676">
        <w:rPr>
          <w:sz w:val="23"/>
          <w:szCs w:val="23"/>
        </w:rPr>
        <w:t xml:space="preserve">3.1.1.  Передать Сублицензиату ПО с использованием электронных средств коммуникации на электронный адрес: _____________, либо на материальных носителях__________. В случае использования правообладателем ПО технических средств защиты ПО, Лицензиат одновременно с ПО передает файлы ключей доступа к ПО. </w:t>
      </w:r>
    </w:p>
    <w:p w:rsidR="00864265" w:rsidRPr="003F2676" w:rsidRDefault="00864265" w:rsidP="00864265">
      <w:pPr>
        <w:tabs>
          <w:tab w:val="left" w:pos="7118"/>
        </w:tabs>
        <w:ind w:firstLine="426"/>
        <w:jc w:val="both"/>
        <w:rPr>
          <w:sz w:val="23"/>
          <w:szCs w:val="23"/>
        </w:rPr>
      </w:pPr>
      <w:r w:rsidRPr="003F2676">
        <w:rPr>
          <w:sz w:val="23"/>
          <w:szCs w:val="23"/>
        </w:rPr>
        <w:t>3.1.2. Производить обновление ПО по мере их выхода в течение ___________ (__________) месяцев.</w:t>
      </w:r>
    </w:p>
    <w:p w:rsidR="00864265" w:rsidRPr="003F2676" w:rsidRDefault="00864265" w:rsidP="00864265">
      <w:pPr>
        <w:tabs>
          <w:tab w:val="left" w:pos="7118"/>
        </w:tabs>
        <w:ind w:firstLine="426"/>
        <w:jc w:val="both"/>
        <w:rPr>
          <w:sz w:val="23"/>
          <w:szCs w:val="23"/>
        </w:rPr>
      </w:pPr>
      <w:r w:rsidRPr="003F2676">
        <w:rPr>
          <w:sz w:val="23"/>
          <w:szCs w:val="23"/>
        </w:rPr>
        <w:t xml:space="preserve">3.1.3. Передать Сублицензиату неисключительное право использования ПО по акту приема-передачи неисключительных в течение _________ ( _____) рабочих дней с момента подписания Договора. </w:t>
      </w:r>
    </w:p>
    <w:p w:rsidR="00864265" w:rsidRPr="003F2676" w:rsidRDefault="00864265" w:rsidP="00864265">
      <w:pPr>
        <w:tabs>
          <w:tab w:val="left" w:pos="7118"/>
        </w:tabs>
        <w:ind w:firstLine="426"/>
        <w:jc w:val="both"/>
        <w:rPr>
          <w:sz w:val="23"/>
          <w:szCs w:val="23"/>
        </w:rPr>
      </w:pPr>
      <w:r w:rsidRPr="003F2676">
        <w:rPr>
          <w:sz w:val="23"/>
          <w:szCs w:val="23"/>
        </w:rPr>
        <w:t>3.1.4.  Передать Сублицензиату ПО, свободное от прав третьих лиц, в состоянии, позволяющем его использование на условиях настоящего Договора.</w:t>
      </w:r>
    </w:p>
    <w:p w:rsidR="00864265" w:rsidRPr="003F2676" w:rsidRDefault="00864265" w:rsidP="00864265">
      <w:pPr>
        <w:tabs>
          <w:tab w:val="left" w:pos="7118"/>
        </w:tabs>
        <w:ind w:firstLine="426"/>
        <w:jc w:val="both"/>
        <w:rPr>
          <w:sz w:val="23"/>
          <w:szCs w:val="23"/>
        </w:rPr>
      </w:pPr>
      <w:r w:rsidRPr="003F2676">
        <w:rPr>
          <w:sz w:val="23"/>
          <w:szCs w:val="23"/>
        </w:rPr>
        <w:t>3.1.5.</w:t>
      </w:r>
      <w:r>
        <w:rPr>
          <w:sz w:val="23"/>
          <w:szCs w:val="23"/>
        </w:rPr>
        <w:t xml:space="preserve"> </w:t>
      </w:r>
      <w:r w:rsidRPr="000F23F0">
        <w:rPr>
          <w:sz w:val="23"/>
          <w:szCs w:val="23"/>
        </w:rPr>
        <w:t>Предоставить Сублицензиату доступ к электронной технической документации, необходимой и достаточной для использования ПО, в том числе к инструкции по установке и использованию ПО или провести соответствующий инструктаж</w:t>
      </w:r>
      <w:r w:rsidRPr="003F2676">
        <w:rPr>
          <w:sz w:val="23"/>
          <w:szCs w:val="23"/>
        </w:rPr>
        <w:t>.</w:t>
      </w:r>
    </w:p>
    <w:p w:rsidR="00864265" w:rsidRPr="003F2676" w:rsidRDefault="00864265" w:rsidP="00864265">
      <w:pPr>
        <w:tabs>
          <w:tab w:val="left" w:pos="7118"/>
        </w:tabs>
        <w:ind w:firstLine="426"/>
        <w:jc w:val="both"/>
        <w:rPr>
          <w:sz w:val="23"/>
          <w:szCs w:val="23"/>
        </w:rPr>
      </w:pPr>
      <w:r w:rsidRPr="003F2676">
        <w:rPr>
          <w:sz w:val="23"/>
          <w:szCs w:val="23"/>
        </w:rPr>
        <w:lastRenderedPageBreak/>
        <w:t>3.1.6.</w:t>
      </w:r>
      <w:r w:rsidRPr="00D609C6">
        <w:t xml:space="preserve"> </w:t>
      </w:r>
      <w:r w:rsidRPr="00D609C6">
        <w:rPr>
          <w:sz w:val="23"/>
          <w:szCs w:val="23"/>
        </w:rPr>
        <w:t>За свой счет устранить неполадки ПО, если неполадки произошли не по вине Сублицензиата. Если устранить неполадки не удается в течение 30 (тридцати) дней, Лицензиат в указанный срок предоставляет Сублицензиату экземпляр ПО, пригодный для использования в соответствии с условиями настоящего Договора.</w:t>
      </w:r>
    </w:p>
    <w:p w:rsidR="00864265" w:rsidRPr="003F2676" w:rsidRDefault="00864265" w:rsidP="00864265">
      <w:pPr>
        <w:tabs>
          <w:tab w:val="left" w:pos="7118"/>
        </w:tabs>
        <w:ind w:firstLine="426"/>
        <w:jc w:val="both"/>
        <w:rPr>
          <w:sz w:val="23"/>
          <w:szCs w:val="23"/>
        </w:rPr>
      </w:pPr>
      <w:r w:rsidRPr="003F2676">
        <w:rPr>
          <w:sz w:val="23"/>
          <w:szCs w:val="23"/>
        </w:rPr>
        <w:t>3.1.7. Воздерживаться от каких-либо действий, способных затруднить осуществление Сублицензиатом предоставленных ему по настоящему Договору прав.</w:t>
      </w:r>
    </w:p>
    <w:p w:rsidR="00864265" w:rsidRPr="003F2676" w:rsidRDefault="00864265" w:rsidP="00864265">
      <w:pPr>
        <w:pStyle w:val="a9"/>
        <w:numPr>
          <w:ilvl w:val="2"/>
          <w:numId w:val="30"/>
        </w:numPr>
        <w:tabs>
          <w:tab w:val="left" w:pos="1134"/>
        </w:tabs>
        <w:ind w:left="0" w:firstLine="426"/>
        <w:contextualSpacing w:val="0"/>
        <w:jc w:val="both"/>
        <w:rPr>
          <w:sz w:val="23"/>
          <w:szCs w:val="23"/>
        </w:rPr>
      </w:pPr>
      <w:r w:rsidRPr="003F2676">
        <w:rPr>
          <w:sz w:val="23"/>
          <w:szCs w:val="23"/>
        </w:rPr>
        <w:t>Проводить сверку взаиморасчетов по требованию Сублицензиата, подписывать акт сверки в течение 5 (пяти) рабочих дней с момента его получения.</w:t>
      </w:r>
    </w:p>
    <w:p w:rsidR="00864265" w:rsidRPr="003F2676" w:rsidRDefault="00864265" w:rsidP="00864265">
      <w:pPr>
        <w:numPr>
          <w:ilvl w:val="2"/>
          <w:numId w:val="30"/>
        </w:numPr>
        <w:tabs>
          <w:tab w:val="left" w:pos="993"/>
        </w:tabs>
        <w:ind w:left="0" w:firstLine="426"/>
        <w:jc w:val="both"/>
        <w:rPr>
          <w:sz w:val="23"/>
          <w:szCs w:val="23"/>
        </w:rPr>
      </w:pPr>
      <w:r>
        <w:rPr>
          <w:sz w:val="23"/>
          <w:szCs w:val="23"/>
        </w:rPr>
        <w:t xml:space="preserve"> </w:t>
      </w:r>
      <w:r w:rsidRPr="000D13A9">
        <w:rPr>
          <w:sz w:val="23"/>
          <w:szCs w:val="23"/>
        </w:rPr>
        <w:t>В течение 3 (трех) рабочих дней, после заключения настоящего Договора на электронный адрес a.vershinin@dgt.ru, предоставить контактные данные для осуществления технической поддержки и консультирования Заказчика.</w:t>
      </w:r>
    </w:p>
    <w:p w:rsidR="00864265" w:rsidRPr="003F2676" w:rsidRDefault="00864265" w:rsidP="00864265">
      <w:pPr>
        <w:tabs>
          <w:tab w:val="left" w:pos="7118"/>
        </w:tabs>
        <w:ind w:firstLine="567"/>
        <w:jc w:val="both"/>
        <w:rPr>
          <w:sz w:val="23"/>
          <w:szCs w:val="23"/>
        </w:rPr>
      </w:pPr>
    </w:p>
    <w:p w:rsidR="00864265" w:rsidRPr="003F2676" w:rsidRDefault="00864265" w:rsidP="00864265">
      <w:pPr>
        <w:tabs>
          <w:tab w:val="left" w:pos="7118"/>
        </w:tabs>
        <w:ind w:firstLine="426"/>
        <w:jc w:val="both"/>
        <w:rPr>
          <w:sz w:val="23"/>
          <w:szCs w:val="23"/>
        </w:rPr>
      </w:pPr>
      <w:r w:rsidRPr="003F2676">
        <w:rPr>
          <w:b/>
          <w:sz w:val="23"/>
          <w:szCs w:val="23"/>
        </w:rPr>
        <w:t>3.2.  Сублицензиат обязан</w:t>
      </w:r>
      <w:r w:rsidRPr="003F2676">
        <w:rPr>
          <w:sz w:val="23"/>
          <w:szCs w:val="23"/>
        </w:rPr>
        <w:t>:</w:t>
      </w:r>
    </w:p>
    <w:p w:rsidR="00864265" w:rsidRPr="003F2676" w:rsidRDefault="00864265" w:rsidP="00864265">
      <w:pPr>
        <w:tabs>
          <w:tab w:val="left" w:pos="7118"/>
        </w:tabs>
        <w:ind w:firstLine="426"/>
        <w:rPr>
          <w:sz w:val="23"/>
          <w:szCs w:val="23"/>
        </w:rPr>
      </w:pPr>
      <w:r w:rsidRPr="003F2676">
        <w:rPr>
          <w:sz w:val="23"/>
          <w:szCs w:val="23"/>
        </w:rPr>
        <w:t>3.2.1. Использовать ПО в соответствии с условиями настоящего Договора.</w:t>
      </w:r>
    </w:p>
    <w:p w:rsidR="00864265" w:rsidRPr="003F2676" w:rsidRDefault="00864265" w:rsidP="00864265">
      <w:pPr>
        <w:tabs>
          <w:tab w:val="left" w:pos="7118"/>
        </w:tabs>
        <w:ind w:firstLine="426"/>
        <w:jc w:val="both"/>
        <w:rPr>
          <w:sz w:val="23"/>
          <w:szCs w:val="23"/>
        </w:rPr>
      </w:pPr>
      <w:r w:rsidRPr="003F2676">
        <w:rPr>
          <w:sz w:val="23"/>
          <w:szCs w:val="23"/>
        </w:rPr>
        <w:t xml:space="preserve">3.2.2.  Принять ПО и подписать акт приема-передачи неисключительных прав в течение 5 (пяти) рабочих дней со дня его получения от Лицензиата или направить мотивированный отказ от приемки ПО. </w:t>
      </w:r>
    </w:p>
    <w:p w:rsidR="00864265" w:rsidRPr="003F2676" w:rsidRDefault="00864265" w:rsidP="00864265">
      <w:pPr>
        <w:tabs>
          <w:tab w:val="left" w:pos="7118"/>
        </w:tabs>
        <w:ind w:firstLine="426"/>
        <w:rPr>
          <w:sz w:val="23"/>
          <w:szCs w:val="23"/>
        </w:rPr>
      </w:pPr>
      <w:r w:rsidRPr="003F2676">
        <w:rPr>
          <w:sz w:val="23"/>
          <w:szCs w:val="23"/>
        </w:rPr>
        <w:t>3.2.3. Выплатить вознаграждение Лицензиату в порядке и сроки, предусмотренные настоящим Договором.</w:t>
      </w:r>
    </w:p>
    <w:p w:rsidR="00864265" w:rsidRPr="003F2676" w:rsidRDefault="00864265" w:rsidP="00864265">
      <w:pPr>
        <w:tabs>
          <w:tab w:val="left" w:pos="7118"/>
        </w:tabs>
        <w:ind w:firstLine="426"/>
        <w:jc w:val="both"/>
        <w:rPr>
          <w:sz w:val="23"/>
          <w:szCs w:val="23"/>
        </w:rPr>
      </w:pPr>
      <w:r w:rsidRPr="003F2676">
        <w:rPr>
          <w:sz w:val="23"/>
          <w:szCs w:val="23"/>
        </w:rPr>
        <w:t>3.2.4</w:t>
      </w:r>
      <w:r w:rsidRPr="003F2676">
        <w:t xml:space="preserve">. </w:t>
      </w:r>
      <w:r w:rsidRPr="003F2676">
        <w:rPr>
          <w:sz w:val="23"/>
          <w:szCs w:val="23"/>
        </w:rPr>
        <w:t>Самостоятельно устанавливать ПО на своих компьютерах.</w:t>
      </w:r>
    </w:p>
    <w:p w:rsidR="00864265" w:rsidRPr="003F2676" w:rsidRDefault="00864265" w:rsidP="00864265">
      <w:pPr>
        <w:tabs>
          <w:tab w:val="left" w:pos="7118"/>
        </w:tabs>
        <w:jc w:val="center"/>
        <w:rPr>
          <w:b/>
          <w:sz w:val="23"/>
          <w:szCs w:val="23"/>
        </w:rPr>
      </w:pPr>
    </w:p>
    <w:p w:rsidR="00864265" w:rsidRPr="003F2676" w:rsidRDefault="00864265" w:rsidP="00864265">
      <w:pPr>
        <w:tabs>
          <w:tab w:val="left" w:pos="7118"/>
        </w:tabs>
        <w:jc w:val="center"/>
        <w:rPr>
          <w:b/>
          <w:sz w:val="23"/>
          <w:szCs w:val="23"/>
        </w:rPr>
      </w:pPr>
      <w:r w:rsidRPr="003F2676">
        <w:rPr>
          <w:b/>
          <w:sz w:val="23"/>
          <w:szCs w:val="23"/>
        </w:rPr>
        <w:t>4. ЦЕНА ДОГОВОРА. ПОРЯДОК РАСЧЕТОВ</w:t>
      </w:r>
    </w:p>
    <w:p w:rsidR="00864265" w:rsidRPr="003F2676" w:rsidRDefault="00864265" w:rsidP="00864265">
      <w:pPr>
        <w:tabs>
          <w:tab w:val="left" w:pos="851"/>
          <w:tab w:val="left" w:pos="7118"/>
        </w:tabs>
        <w:ind w:firstLine="426"/>
        <w:jc w:val="both"/>
      </w:pPr>
      <w:r w:rsidRPr="003F2676">
        <w:rPr>
          <w:sz w:val="23"/>
          <w:szCs w:val="23"/>
        </w:rPr>
        <w:t>4.1.</w:t>
      </w:r>
      <w:r>
        <w:rPr>
          <w:sz w:val="23"/>
          <w:szCs w:val="23"/>
        </w:rPr>
        <w:t xml:space="preserve"> </w:t>
      </w:r>
      <w:r w:rsidRPr="003F2676">
        <w:rPr>
          <w:sz w:val="23"/>
          <w:szCs w:val="23"/>
        </w:rPr>
        <w:t>Вознаграждение Лицензиата по настоящему Договору составляет _________________________________ (___________________) руб. ____ коп., без НДС.  Вознаграждение включает в себя все расходы Лицензиата по исполнению обязательств по настоящему Договору, в том числе расходы по доставке ПО Сублицензиату, стоимость материальных носителей, стоимость услуг по передаче неисключительных прав на обновления ПО и т.д.</w:t>
      </w:r>
    </w:p>
    <w:p w:rsidR="00864265" w:rsidRPr="003F2676" w:rsidRDefault="00864265" w:rsidP="00864265">
      <w:pPr>
        <w:tabs>
          <w:tab w:val="left" w:pos="7118"/>
        </w:tabs>
        <w:ind w:firstLine="426"/>
        <w:jc w:val="both"/>
        <w:rPr>
          <w:sz w:val="23"/>
          <w:szCs w:val="23"/>
        </w:rPr>
      </w:pPr>
      <w:r w:rsidRPr="003F2676">
        <w:rPr>
          <w:sz w:val="23"/>
          <w:szCs w:val="23"/>
        </w:rPr>
        <w:t>Права на использование программных продуктов (Лицензии) НДС не облагаются в соответствии с пп. 26 п. 2 ст. 149 НК РФ.</w:t>
      </w:r>
    </w:p>
    <w:p w:rsidR="00864265" w:rsidRPr="003F2676" w:rsidRDefault="00864265" w:rsidP="00864265">
      <w:pPr>
        <w:tabs>
          <w:tab w:val="left" w:pos="7118"/>
        </w:tabs>
        <w:ind w:firstLine="426"/>
        <w:jc w:val="both"/>
        <w:rPr>
          <w:sz w:val="23"/>
          <w:szCs w:val="23"/>
        </w:rPr>
      </w:pPr>
      <w:r w:rsidRPr="003F2676">
        <w:rPr>
          <w:sz w:val="23"/>
          <w:szCs w:val="23"/>
        </w:rPr>
        <w:t>4.2. Сублицензиат выплачивает вознаграждение Лицензиату в течение ___________(_____) рабочих дней с момента подписания Сторонами акта сдачи-приемки неисключительных прав и получения Сублицензиатом документов, относящихся к ПО.</w:t>
      </w:r>
    </w:p>
    <w:p w:rsidR="00864265" w:rsidRPr="003F2676" w:rsidRDefault="00864265" w:rsidP="00864265">
      <w:pPr>
        <w:tabs>
          <w:tab w:val="left" w:pos="7118"/>
        </w:tabs>
        <w:ind w:firstLine="426"/>
        <w:jc w:val="both"/>
        <w:rPr>
          <w:sz w:val="23"/>
          <w:szCs w:val="23"/>
        </w:rPr>
      </w:pPr>
      <w:r w:rsidRPr="003F2676">
        <w:rPr>
          <w:sz w:val="23"/>
          <w:szCs w:val="23"/>
        </w:rPr>
        <w:t>4.3. Все расчеты по Договору производятся в безналичной форме путем перечисления денежных средств на расчетный счет Лицензиата.</w:t>
      </w:r>
    </w:p>
    <w:p w:rsidR="00864265" w:rsidRPr="003F2676" w:rsidRDefault="00864265" w:rsidP="00864265">
      <w:pPr>
        <w:tabs>
          <w:tab w:val="left" w:pos="7118"/>
        </w:tabs>
        <w:ind w:firstLine="426"/>
        <w:jc w:val="both"/>
        <w:rPr>
          <w:sz w:val="23"/>
          <w:szCs w:val="23"/>
        </w:rPr>
      </w:pPr>
      <w:r w:rsidRPr="003F2676">
        <w:rPr>
          <w:sz w:val="23"/>
          <w:szCs w:val="23"/>
        </w:rPr>
        <w:t>4.4. Датой оплаты считается дата списания денежных средств с расчетного счета Сублицензиата.</w:t>
      </w:r>
    </w:p>
    <w:p w:rsidR="00864265" w:rsidRPr="003F2676" w:rsidRDefault="00864265" w:rsidP="00864265">
      <w:pPr>
        <w:tabs>
          <w:tab w:val="left" w:pos="7118"/>
        </w:tabs>
        <w:ind w:firstLine="426"/>
        <w:jc w:val="both"/>
        <w:rPr>
          <w:sz w:val="23"/>
          <w:szCs w:val="23"/>
        </w:rPr>
      </w:pPr>
    </w:p>
    <w:p w:rsidR="00864265" w:rsidRPr="003F2676" w:rsidRDefault="00864265" w:rsidP="00864265">
      <w:pPr>
        <w:pStyle w:val="a9"/>
        <w:tabs>
          <w:tab w:val="left" w:pos="7118"/>
        </w:tabs>
        <w:ind w:left="0" w:firstLine="426"/>
        <w:jc w:val="center"/>
        <w:rPr>
          <w:b/>
          <w:sz w:val="23"/>
          <w:szCs w:val="23"/>
        </w:rPr>
      </w:pPr>
      <w:r w:rsidRPr="003F2676">
        <w:rPr>
          <w:b/>
          <w:sz w:val="23"/>
          <w:szCs w:val="23"/>
        </w:rPr>
        <w:t>5. ОТВЕТСТВЕННОСТЬ СТОРОН</w:t>
      </w:r>
    </w:p>
    <w:p w:rsidR="00864265" w:rsidRPr="003F2676" w:rsidRDefault="00864265" w:rsidP="00864265">
      <w:pPr>
        <w:tabs>
          <w:tab w:val="left" w:pos="7118"/>
        </w:tabs>
        <w:ind w:firstLine="426"/>
        <w:jc w:val="both"/>
        <w:rPr>
          <w:sz w:val="23"/>
          <w:szCs w:val="23"/>
        </w:rPr>
      </w:pPr>
      <w:r w:rsidRPr="003F2676">
        <w:rPr>
          <w:sz w:val="23"/>
          <w:szCs w:val="23"/>
        </w:rPr>
        <w:t>5.1. Стороны несут ответственность за неисполнение или ненадлежащее исполнение обязательств, предусмотренных настоящим Договором в соответствии с действующим законодательством РФ.</w:t>
      </w:r>
    </w:p>
    <w:p w:rsidR="00864265" w:rsidRPr="003F2676" w:rsidRDefault="00864265" w:rsidP="00864265">
      <w:pPr>
        <w:tabs>
          <w:tab w:val="left" w:pos="7118"/>
        </w:tabs>
        <w:ind w:firstLine="426"/>
        <w:jc w:val="both"/>
        <w:rPr>
          <w:sz w:val="23"/>
          <w:szCs w:val="23"/>
        </w:rPr>
      </w:pPr>
      <w:r w:rsidRPr="003F2676">
        <w:rPr>
          <w:sz w:val="23"/>
          <w:szCs w:val="23"/>
        </w:rPr>
        <w:t>5.2. За нарушение сроков передачи ПО Лицензиат уплачивает Сублицензиату неустойку в размере 0,1% от суммы договора за каждый день просрочки.</w:t>
      </w:r>
    </w:p>
    <w:p w:rsidR="00864265" w:rsidRPr="003F2676" w:rsidRDefault="00864265" w:rsidP="00864265">
      <w:pPr>
        <w:tabs>
          <w:tab w:val="left" w:pos="7118"/>
        </w:tabs>
        <w:ind w:firstLine="426"/>
        <w:jc w:val="both"/>
        <w:rPr>
          <w:sz w:val="23"/>
          <w:szCs w:val="23"/>
        </w:rPr>
      </w:pPr>
      <w:r w:rsidRPr="003F2676">
        <w:rPr>
          <w:sz w:val="23"/>
          <w:szCs w:val="23"/>
        </w:rPr>
        <w:t>5.3. За нарушение сроков оплаты вознаграждения за право использования ПО Сублицензиат уплачивает Лицензиату неустойку в размере 0,1% от суммы задолженности за каждый день просрочки, но не более 10% от цены Договора.</w:t>
      </w:r>
    </w:p>
    <w:p w:rsidR="00864265" w:rsidRPr="003F2676" w:rsidRDefault="00864265" w:rsidP="00864265">
      <w:pPr>
        <w:tabs>
          <w:tab w:val="left" w:pos="7118"/>
        </w:tabs>
        <w:ind w:firstLine="426"/>
        <w:jc w:val="both"/>
        <w:rPr>
          <w:sz w:val="23"/>
          <w:szCs w:val="23"/>
        </w:rPr>
      </w:pPr>
      <w:r w:rsidRPr="003F2676">
        <w:rPr>
          <w:sz w:val="23"/>
          <w:szCs w:val="23"/>
        </w:rPr>
        <w:t>5.4. Применение любой меры ответственности как предусмотренной настоящим Договором, так и законодательством РФ должно сопровождаться направление претензии с указанием в ней характера и сроков устранения нарушения.</w:t>
      </w:r>
    </w:p>
    <w:p w:rsidR="00864265" w:rsidRDefault="00864265" w:rsidP="00864265">
      <w:pPr>
        <w:tabs>
          <w:tab w:val="left" w:pos="7118"/>
        </w:tabs>
        <w:ind w:firstLine="426"/>
        <w:jc w:val="both"/>
        <w:rPr>
          <w:sz w:val="23"/>
          <w:szCs w:val="23"/>
        </w:rPr>
      </w:pPr>
      <w:r w:rsidRPr="003F2676">
        <w:rPr>
          <w:sz w:val="23"/>
          <w:szCs w:val="23"/>
        </w:rPr>
        <w:t>5.5. В случае неисполнения Лицензиатом обязательства, предусмотренного п. 3.1.8. Договора Сублицензиат вправе потребовать уплаты штрафа в размере 5 000 (пяти тысяч) руб.</w:t>
      </w:r>
    </w:p>
    <w:p w:rsidR="00864265" w:rsidRPr="00A253B9" w:rsidRDefault="00864265" w:rsidP="00864265">
      <w:pPr>
        <w:tabs>
          <w:tab w:val="left" w:pos="7118"/>
        </w:tabs>
        <w:ind w:firstLine="426"/>
        <w:jc w:val="both"/>
        <w:rPr>
          <w:sz w:val="23"/>
          <w:szCs w:val="23"/>
        </w:rPr>
      </w:pPr>
      <w:r>
        <w:rPr>
          <w:sz w:val="23"/>
          <w:szCs w:val="23"/>
        </w:rPr>
        <w:t>5.6.</w:t>
      </w:r>
      <w:r w:rsidRPr="00A253B9">
        <w:t xml:space="preserve"> </w:t>
      </w:r>
      <w:r w:rsidRPr="00A253B9">
        <w:rPr>
          <w:sz w:val="23"/>
          <w:szCs w:val="23"/>
        </w:rPr>
        <w:t xml:space="preserve">В случае ненадлежащего выполнения </w:t>
      </w:r>
      <w:r>
        <w:rPr>
          <w:sz w:val="23"/>
          <w:szCs w:val="23"/>
        </w:rPr>
        <w:t xml:space="preserve">Лицензиатом </w:t>
      </w:r>
      <w:r w:rsidRPr="00A253B9">
        <w:rPr>
          <w:sz w:val="23"/>
          <w:szCs w:val="23"/>
        </w:rPr>
        <w:t>условий настоящего Договора, в том числе обязательств,</w:t>
      </w:r>
      <w:r>
        <w:rPr>
          <w:sz w:val="23"/>
          <w:szCs w:val="23"/>
        </w:rPr>
        <w:t xml:space="preserve"> Лицензиат</w:t>
      </w:r>
      <w:r w:rsidRPr="00A253B9">
        <w:rPr>
          <w:sz w:val="23"/>
          <w:szCs w:val="23"/>
        </w:rPr>
        <w:t xml:space="preserve"> уплачивает </w:t>
      </w:r>
      <w:r>
        <w:rPr>
          <w:sz w:val="23"/>
          <w:szCs w:val="23"/>
        </w:rPr>
        <w:t xml:space="preserve">Сублицензиату </w:t>
      </w:r>
      <w:r w:rsidRPr="00A253B9">
        <w:rPr>
          <w:sz w:val="23"/>
          <w:szCs w:val="23"/>
        </w:rPr>
        <w:t>штраф в размере 1% от цены настоящего Договора.</w:t>
      </w:r>
    </w:p>
    <w:p w:rsidR="00864265" w:rsidRPr="003F2676" w:rsidRDefault="00864265" w:rsidP="00864265">
      <w:pPr>
        <w:tabs>
          <w:tab w:val="left" w:pos="7118"/>
        </w:tabs>
        <w:ind w:firstLine="426"/>
        <w:jc w:val="both"/>
        <w:rPr>
          <w:sz w:val="23"/>
          <w:szCs w:val="23"/>
        </w:rPr>
      </w:pPr>
    </w:p>
    <w:p w:rsidR="00864265" w:rsidRPr="003F2676" w:rsidRDefault="00864265" w:rsidP="00864265">
      <w:pPr>
        <w:tabs>
          <w:tab w:val="left" w:pos="7118"/>
        </w:tabs>
        <w:ind w:firstLine="567"/>
        <w:jc w:val="both"/>
        <w:rPr>
          <w:sz w:val="23"/>
          <w:szCs w:val="23"/>
        </w:rPr>
      </w:pPr>
    </w:p>
    <w:p w:rsidR="00864265" w:rsidRPr="003F2676" w:rsidRDefault="00864265" w:rsidP="00864265">
      <w:pPr>
        <w:pStyle w:val="a9"/>
        <w:tabs>
          <w:tab w:val="left" w:pos="7118"/>
        </w:tabs>
        <w:ind w:left="0" w:firstLine="567"/>
        <w:jc w:val="center"/>
        <w:rPr>
          <w:b/>
          <w:sz w:val="23"/>
          <w:szCs w:val="23"/>
        </w:rPr>
      </w:pPr>
      <w:r w:rsidRPr="003F2676">
        <w:rPr>
          <w:b/>
          <w:sz w:val="23"/>
          <w:szCs w:val="23"/>
        </w:rPr>
        <w:t>6. ИЗМЕНЕНИЕ И ДОСРОЧНОЕ РАСТОРЖЕНИЕ ДОГОВОРА</w:t>
      </w:r>
    </w:p>
    <w:p w:rsidR="00864265" w:rsidRPr="003F2676" w:rsidRDefault="00864265" w:rsidP="00864265">
      <w:pPr>
        <w:tabs>
          <w:tab w:val="left" w:pos="7118"/>
        </w:tabs>
        <w:ind w:firstLine="567"/>
        <w:jc w:val="both"/>
        <w:rPr>
          <w:sz w:val="23"/>
          <w:szCs w:val="23"/>
        </w:rPr>
      </w:pPr>
      <w:r w:rsidRPr="003F2676">
        <w:rPr>
          <w:sz w:val="23"/>
          <w:szCs w:val="23"/>
        </w:rPr>
        <w:t>6.1. Настоящий Договор может быть изменен или расторгнут по соглашению Сторон либо по основаниям, предусмотренным действующим законодательством РФ и настоящим Договором.</w:t>
      </w:r>
    </w:p>
    <w:p w:rsidR="00864265" w:rsidRPr="003F2676" w:rsidRDefault="00864265" w:rsidP="00864265">
      <w:pPr>
        <w:tabs>
          <w:tab w:val="left" w:pos="7118"/>
        </w:tabs>
        <w:ind w:firstLine="567"/>
        <w:jc w:val="both"/>
      </w:pPr>
      <w:r w:rsidRPr="003F2676">
        <w:rPr>
          <w:sz w:val="23"/>
          <w:szCs w:val="23"/>
        </w:rPr>
        <w:lastRenderedPageBreak/>
        <w:t>6.2. Изменения или дополнения, вносимые в настоящий Договор, оформляются в письменной форме, подписываются обеими Сторонами и являются неотъемлемыми частями настоящего Договора.</w:t>
      </w:r>
      <w:r w:rsidRPr="003F2676">
        <w:t xml:space="preserve"> </w:t>
      </w:r>
    </w:p>
    <w:p w:rsidR="00864265" w:rsidRPr="003F2676" w:rsidRDefault="00864265" w:rsidP="00864265">
      <w:pPr>
        <w:tabs>
          <w:tab w:val="left" w:pos="7118"/>
        </w:tabs>
        <w:ind w:firstLine="567"/>
        <w:jc w:val="both"/>
        <w:rPr>
          <w:sz w:val="23"/>
          <w:szCs w:val="23"/>
        </w:rPr>
      </w:pPr>
      <w:r w:rsidRPr="003F2676">
        <w:t xml:space="preserve">6.3. </w:t>
      </w:r>
      <w:r w:rsidRPr="008B070E">
        <w:t>Стороны по взаимному согласию вправе изменить объем неисключительных прав, подлежащих передаче по Договору, в пределах 30% цены Договора. В этом случае, цена Договора может быть изменена в пределах 30%.</w:t>
      </w:r>
    </w:p>
    <w:p w:rsidR="00864265" w:rsidRPr="003F2676" w:rsidRDefault="00864265" w:rsidP="00864265">
      <w:pPr>
        <w:pStyle w:val="a9"/>
        <w:tabs>
          <w:tab w:val="left" w:pos="7118"/>
        </w:tabs>
        <w:jc w:val="center"/>
        <w:rPr>
          <w:b/>
          <w:sz w:val="23"/>
          <w:szCs w:val="23"/>
        </w:rPr>
      </w:pPr>
    </w:p>
    <w:p w:rsidR="00864265" w:rsidRPr="003F2676" w:rsidRDefault="00864265" w:rsidP="00864265">
      <w:pPr>
        <w:pStyle w:val="a9"/>
        <w:tabs>
          <w:tab w:val="left" w:pos="7118"/>
        </w:tabs>
        <w:ind w:left="0" w:firstLine="567"/>
        <w:jc w:val="center"/>
        <w:rPr>
          <w:b/>
          <w:sz w:val="23"/>
          <w:szCs w:val="23"/>
        </w:rPr>
      </w:pPr>
      <w:r w:rsidRPr="003F2676">
        <w:rPr>
          <w:b/>
          <w:sz w:val="23"/>
          <w:szCs w:val="23"/>
        </w:rPr>
        <w:t>7. ПРОЧИЕ УСЛОВИЯ</w:t>
      </w:r>
    </w:p>
    <w:p w:rsidR="00864265" w:rsidRPr="003F2676" w:rsidRDefault="00864265" w:rsidP="00864265">
      <w:pPr>
        <w:tabs>
          <w:tab w:val="left" w:pos="7118"/>
        </w:tabs>
        <w:ind w:firstLine="567"/>
        <w:jc w:val="both"/>
        <w:rPr>
          <w:sz w:val="23"/>
          <w:szCs w:val="23"/>
        </w:rPr>
      </w:pPr>
      <w:r w:rsidRPr="003F2676">
        <w:rPr>
          <w:sz w:val="23"/>
          <w:szCs w:val="23"/>
        </w:rPr>
        <w:t>7.1. Договор составлен в двух экземплярах, имеющих одинаковую юридическую силу, по одному экземпляру для каждой из Сторон.</w:t>
      </w:r>
    </w:p>
    <w:p w:rsidR="00864265" w:rsidRPr="003F2676" w:rsidRDefault="00864265" w:rsidP="00864265">
      <w:pPr>
        <w:tabs>
          <w:tab w:val="left" w:pos="7118"/>
        </w:tabs>
        <w:ind w:firstLine="567"/>
        <w:jc w:val="both"/>
        <w:rPr>
          <w:sz w:val="23"/>
          <w:szCs w:val="23"/>
        </w:rPr>
      </w:pPr>
      <w:r w:rsidRPr="003F2676">
        <w:rPr>
          <w:sz w:val="23"/>
          <w:szCs w:val="23"/>
        </w:rPr>
        <w:t>7.2. Все споры и разногласия между Сторонами, которые могут возникнуть в ходе исполнения настоящего Договора или в связи с ним, будут по возможности разрешаться путем переговоров между Сторонами.</w:t>
      </w:r>
    </w:p>
    <w:p w:rsidR="00864265" w:rsidRPr="003F2676" w:rsidRDefault="00864265" w:rsidP="00864265">
      <w:pPr>
        <w:tabs>
          <w:tab w:val="left" w:pos="7118"/>
        </w:tabs>
        <w:ind w:firstLine="567"/>
        <w:jc w:val="both"/>
        <w:rPr>
          <w:sz w:val="23"/>
          <w:szCs w:val="23"/>
        </w:rPr>
      </w:pPr>
      <w:r w:rsidRPr="003F2676">
        <w:rPr>
          <w:sz w:val="23"/>
          <w:szCs w:val="23"/>
        </w:rPr>
        <w:t>7.3. В случае невозможности разрешения споров и разногласий путем переговоров Стороны передают их на рассмотрение в Арбитражный суд Хабаровского края с соблюдением претензионного порядка разрешения споров. Срок рассмотрения претензии – 10 рабочих дней с даты ее получения.</w:t>
      </w:r>
    </w:p>
    <w:p w:rsidR="00864265" w:rsidRPr="003F2676" w:rsidRDefault="00864265" w:rsidP="00864265">
      <w:pPr>
        <w:tabs>
          <w:tab w:val="left" w:pos="7118"/>
        </w:tabs>
        <w:ind w:firstLine="567"/>
        <w:jc w:val="both"/>
        <w:rPr>
          <w:sz w:val="23"/>
          <w:szCs w:val="23"/>
        </w:rPr>
      </w:pPr>
      <w:r w:rsidRPr="003F2676">
        <w:rPr>
          <w:sz w:val="23"/>
          <w:szCs w:val="23"/>
        </w:rPr>
        <w:t>7.4. Во всем остальном, что не предусмотрено настоящим Договором, Стороны руководствуются действующим законодательством РФ.</w:t>
      </w:r>
    </w:p>
    <w:p w:rsidR="00864265" w:rsidRPr="003F2676" w:rsidRDefault="00864265" w:rsidP="00864265">
      <w:pPr>
        <w:tabs>
          <w:tab w:val="left" w:pos="7118"/>
        </w:tabs>
        <w:ind w:firstLine="567"/>
        <w:jc w:val="both"/>
        <w:rPr>
          <w:sz w:val="23"/>
          <w:szCs w:val="23"/>
        </w:rPr>
      </w:pPr>
    </w:p>
    <w:p w:rsidR="00864265" w:rsidRPr="003F2676" w:rsidRDefault="00864265" w:rsidP="00864265">
      <w:pPr>
        <w:pStyle w:val="a9"/>
        <w:tabs>
          <w:tab w:val="left" w:pos="7118"/>
        </w:tabs>
        <w:ind w:left="0" w:firstLine="567"/>
        <w:jc w:val="center"/>
        <w:rPr>
          <w:b/>
          <w:sz w:val="23"/>
          <w:szCs w:val="23"/>
        </w:rPr>
      </w:pPr>
      <w:r w:rsidRPr="003F2676">
        <w:rPr>
          <w:b/>
          <w:sz w:val="23"/>
          <w:szCs w:val="23"/>
        </w:rPr>
        <w:t>8. ФОРС-МАЖОРНЫЕ ОБСТОЯТЕЛЬСТВА</w:t>
      </w:r>
    </w:p>
    <w:p w:rsidR="00864265" w:rsidRPr="003F2676" w:rsidRDefault="00864265" w:rsidP="00864265">
      <w:pPr>
        <w:tabs>
          <w:tab w:val="left" w:pos="7118"/>
        </w:tabs>
        <w:ind w:firstLine="567"/>
        <w:jc w:val="both"/>
        <w:rPr>
          <w:sz w:val="23"/>
          <w:szCs w:val="23"/>
        </w:rPr>
      </w:pPr>
      <w:r w:rsidRPr="003F2676">
        <w:rPr>
          <w:sz w:val="23"/>
          <w:szCs w:val="23"/>
        </w:rPr>
        <w:t>8.1.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864265" w:rsidRPr="003F2676" w:rsidRDefault="00864265" w:rsidP="00864265">
      <w:pPr>
        <w:tabs>
          <w:tab w:val="left" w:pos="7118"/>
        </w:tabs>
        <w:ind w:firstLine="567"/>
        <w:jc w:val="both"/>
        <w:rPr>
          <w:sz w:val="23"/>
          <w:szCs w:val="23"/>
        </w:rPr>
      </w:pPr>
      <w:r w:rsidRPr="003F2676">
        <w:rPr>
          <w:sz w:val="23"/>
          <w:szCs w:val="23"/>
        </w:rPr>
        <w:t>8.2.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864265" w:rsidRPr="003F2676" w:rsidRDefault="00864265" w:rsidP="00864265">
      <w:pPr>
        <w:tabs>
          <w:tab w:val="left" w:pos="7118"/>
        </w:tabs>
        <w:ind w:firstLine="567"/>
        <w:jc w:val="both"/>
        <w:rPr>
          <w:sz w:val="23"/>
          <w:szCs w:val="23"/>
        </w:rPr>
      </w:pPr>
      <w:r w:rsidRPr="003F2676">
        <w:rPr>
          <w:sz w:val="23"/>
          <w:szCs w:val="23"/>
        </w:rPr>
        <w:t>8.3.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не позднее чем за 10 (десять) календарных дней до предполагаемой даты расторжения договора.</w:t>
      </w:r>
    </w:p>
    <w:p w:rsidR="00864265" w:rsidRPr="003F2676" w:rsidRDefault="00864265" w:rsidP="00864265">
      <w:pPr>
        <w:tabs>
          <w:tab w:val="left" w:pos="7118"/>
        </w:tabs>
        <w:ind w:firstLine="567"/>
        <w:jc w:val="both"/>
        <w:rPr>
          <w:sz w:val="23"/>
          <w:szCs w:val="23"/>
        </w:rPr>
      </w:pPr>
    </w:p>
    <w:p w:rsidR="00864265" w:rsidRPr="003F2676" w:rsidRDefault="00864265" w:rsidP="00864265">
      <w:pPr>
        <w:pStyle w:val="a9"/>
        <w:tabs>
          <w:tab w:val="left" w:pos="7118"/>
        </w:tabs>
        <w:ind w:left="0"/>
        <w:jc w:val="center"/>
        <w:rPr>
          <w:b/>
          <w:sz w:val="23"/>
          <w:szCs w:val="23"/>
        </w:rPr>
      </w:pPr>
      <w:r w:rsidRPr="003F2676">
        <w:rPr>
          <w:b/>
          <w:sz w:val="23"/>
          <w:szCs w:val="23"/>
        </w:rPr>
        <w:t>9. КОНФИДЕНЦИАЛЬНОСТЬ</w:t>
      </w:r>
    </w:p>
    <w:p w:rsidR="00864265" w:rsidRPr="003F2676" w:rsidRDefault="00864265" w:rsidP="00864265">
      <w:pPr>
        <w:tabs>
          <w:tab w:val="left" w:pos="7118"/>
        </w:tabs>
        <w:ind w:firstLine="567"/>
        <w:jc w:val="both"/>
        <w:rPr>
          <w:sz w:val="23"/>
          <w:szCs w:val="23"/>
        </w:rPr>
      </w:pPr>
      <w:r w:rsidRPr="003F2676">
        <w:rPr>
          <w:sz w:val="23"/>
          <w:szCs w:val="23"/>
        </w:rPr>
        <w:t>9.1. Стороны обязуются не разглашать сведения конфиденциального характера друг о друге, а также не использовать во вред друг другу информацию, полученную в рамках выполнения настоящего Договора.</w:t>
      </w:r>
    </w:p>
    <w:p w:rsidR="00864265" w:rsidRPr="003F2676" w:rsidRDefault="00864265" w:rsidP="00864265">
      <w:pPr>
        <w:tabs>
          <w:tab w:val="left" w:pos="7118"/>
        </w:tabs>
        <w:ind w:firstLine="567"/>
        <w:jc w:val="both"/>
        <w:rPr>
          <w:sz w:val="23"/>
          <w:szCs w:val="23"/>
        </w:rPr>
      </w:pPr>
      <w:r w:rsidRPr="003F2676">
        <w:rPr>
          <w:sz w:val="23"/>
          <w:szCs w:val="23"/>
        </w:rPr>
        <w:t>9.2. Конфиденциальной считается любая информация относительно финансового или коммерческого положения Сторон или прямо названная Сторонами конфиденциальной.</w:t>
      </w:r>
    </w:p>
    <w:p w:rsidR="00864265" w:rsidRPr="003F2676" w:rsidRDefault="00864265" w:rsidP="00864265">
      <w:pPr>
        <w:tabs>
          <w:tab w:val="left" w:pos="7118"/>
        </w:tabs>
        <w:ind w:firstLine="567"/>
        <w:jc w:val="both"/>
        <w:rPr>
          <w:sz w:val="23"/>
          <w:szCs w:val="23"/>
        </w:rPr>
      </w:pPr>
      <w:r w:rsidRPr="003F2676">
        <w:rPr>
          <w:sz w:val="23"/>
          <w:szCs w:val="23"/>
        </w:rPr>
        <w:t>9.3. За разглашение конфиденциальной информации и нанесенный в результате этого ущерб Стороны несут ответственность в соответствии с действующим законодательством РФ.</w:t>
      </w:r>
    </w:p>
    <w:p w:rsidR="00864265" w:rsidRPr="003F2676" w:rsidRDefault="00864265" w:rsidP="00864265">
      <w:pPr>
        <w:tabs>
          <w:tab w:val="left" w:pos="7118"/>
        </w:tabs>
        <w:ind w:firstLine="567"/>
        <w:jc w:val="both"/>
        <w:rPr>
          <w:sz w:val="23"/>
          <w:szCs w:val="23"/>
        </w:rPr>
      </w:pPr>
    </w:p>
    <w:p w:rsidR="00864265" w:rsidRPr="003F2676" w:rsidRDefault="00864265" w:rsidP="00864265">
      <w:pPr>
        <w:tabs>
          <w:tab w:val="left" w:pos="7118"/>
        </w:tabs>
        <w:jc w:val="center"/>
        <w:rPr>
          <w:b/>
          <w:sz w:val="23"/>
          <w:szCs w:val="23"/>
        </w:rPr>
      </w:pPr>
      <w:r w:rsidRPr="003F2676">
        <w:rPr>
          <w:b/>
          <w:sz w:val="23"/>
          <w:szCs w:val="23"/>
        </w:rPr>
        <w:t>10. АНТИКОРРУПЦИОННАЯ ОГОВОРКА</w:t>
      </w:r>
    </w:p>
    <w:p w:rsidR="00864265" w:rsidRPr="003F2676" w:rsidRDefault="00864265" w:rsidP="00864265">
      <w:pPr>
        <w:tabs>
          <w:tab w:val="left" w:pos="7118"/>
        </w:tabs>
        <w:ind w:firstLine="720"/>
        <w:jc w:val="both"/>
        <w:rPr>
          <w:sz w:val="23"/>
          <w:szCs w:val="23"/>
        </w:rPr>
      </w:pPr>
      <w:r w:rsidRPr="003F2676">
        <w:rPr>
          <w:sz w:val="23"/>
          <w:szCs w:val="23"/>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64265" w:rsidRPr="003F2676" w:rsidRDefault="00864265" w:rsidP="00864265">
      <w:pPr>
        <w:tabs>
          <w:tab w:val="left" w:pos="7118"/>
        </w:tabs>
        <w:ind w:firstLine="720"/>
        <w:jc w:val="both"/>
        <w:rPr>
          <w:sz w:val="23"/>
          <w:szCs w:val="23"/>
        </w:rPr>
      </w:pPr>
      <w:r w:rsidRPr="003F2676">
        <w:rPr>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64265" w:rsidRPr="003F2676" w:rsidRDefault="00864265" w:rsidP="00864265">
      <w:pPr>
        <w:tabs>
          <w:tab w:val="left" w:pos="7118"/>
        </w:tabs>
        <w:ind w:firstLine="720"/>
        <w:jc w:val="both"/>
        <w:rPr>
          <w:sz w:val="23"/>
          <w:szCs w:val="23"/>
        </w:rPr>
      </w:pPr>
      <w:r w:rsidRPr="003F2676">
        <w:rPr>
          <w:sz w:val="23"/>
          <w:szCs w:val="23"/>
        </w:rPr>
        <w:t xml:space="preserve">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w:t>
      </w:r>
      <w:r w:rsidRPr="003F2676">
        <w:rPr>
          <w:sz w:val="23"/>
          <w:szCs w:val="23"/>
        </w:rPr>
        <w:lastRenderedPageBreak/>
        <w:t>положений пункта 1 настоящего раздела другой Стороной, ее аффилированными лицами, работниками или посредниками.</w:t>
      </w:r>
    </w:p>
    <w:p w:rsidR="00864265" w:rsidRPr="003F2676" w:rsidRDefault="00864265" w:rsidP="00864265">
      <w:pPr>
        <w:tabs>
          <w:tab w:val="left" w:pos="7118"/>
        </w:tabs>
        <w:ind w:firstLine="720"/>
        <w:jc w:val="both"/>
        <w:rPr>
          <w:sz w:val="23"/>
          <w:szCs w:val="23"/>
        </w:rPr>
      </w:pPr>
      <w:r w:rsidRPr="003F2676">
        <w:rPr>
          <w:sz w:val="23"/>
          <w:szCs w:val="23"/>
        </w:rPr>
        <w:t>Каналы уведомления Сублицензиата о нарушениях каких–либо положений пункта 10.1. настоящего раздела: (4212) 27-15-20, адрес электронной почты: 1520@dgt.ru</w:t>
      </w:r>
    </w:p>
    <w:p w:rsidR="00864265" w:rsidRPr="003F2676" w:rsidRDefault="00864265" w:rsidP="00864265">
      <w:pPr>
        <w:tabs>
          <w:tab w:val="left" w:pos="7118"/>
        </w:tabs>
        <w:ind w:firstLine="720"/>
        <w:jc w:val="both"/>
        <w:rPr>
          <w:sz w:val="23"/>
          <w:szCs w:val="23"/>
        </w:rPr>
      </w:pPr>
      <w:r w:rsidRPr="003F2676">
        <w:rPr>
          <w:sz w:val="23"/>
          <w:szCs w:val="23"/>
        </w:rPr>
        <w:t>Каналы уведомления Лицензиата о нарушениях каких–либо положений пункта 10.1. настоящего раздела: ______________.</w:t>
      </w:r>
    </w:p>
    <w:p w:rsidR="00864265" w:rsidRPr="003F2676" w:rsidRDefault="00864265" w:rsidP="00864265">
      <w:pPr>
        <w:tabs>
          <w:tab w:val="left" w:pos="7118"/>
        </w:tabs>
        <w:ind w:firstLine="720"/>
        <w:jc w:val="both"/>
        <w:rPr>
          <w:sz w:val="23"/>
          <w:szCs w:val="23"/>
        </w:rPr>
      </w:pPr>
      <w:r w:rsidRPr="003F2676">
        <w:rPr>
          <w:sz w:val="23"/>
          <w:szCs w:val="23"/>
        </w:rPr>
        <w:t>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864265" w:rsidRPr="003F2676" w:rsidRDefault="00864265" w:rsidP="00864265">
      <w:pPr>
        <w:tabs>
          <w:tab w:val="left" w:pos="7118"/>
        </w:tabs>
        <w:ind w:firstLine="720"/>
        <w:jc w:val="both"/>
        <w:rPr>
          <w:sz w:val="23"/>
          <w:szCs w:val="23"/>
        </w:rPr>
      </w:pPr>
      <w:r w:rsidRPr="003F2676">
        <w:rPr>
          <w:sz w:val="23"/>
          <w:szCs w:val="23"/>
        </w:rPr>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864265" w:rsidRPr="003F2676" w:rsidRDefault="00864265" w:rsidP="00864265">
      <w:pPr>
        <w:tabs>
          <w:tab w:val="left" w:pos="7118"/>
        </w:tabs>
        <w:ind w:firstLine="720"/>
        <w:jc w:val="both"/>
        <w:rPr>
          <w:sz w:val="23"/>
          <w:szCs w:val="23"/>
        </w:rPr>
      </w:pPr>
      <w:r w:rsidRPr="003F2676">
        <w:rPr>
          <w:sz w:val="23"/>
          <w:szCs w:val="23"/>
        </w:rPr>
        <w:t>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864265" w:rsidRPr="003F2676" w:rsidRDefault="00864265" w:rsidP="00864265">
      <w:pPr>
        <w:tabs>
          <w:tab w:val="left" w:pos="7118"/>
        </w:tabs>
        <w:ind w:firstLine="720"/>
        <w:jc w:val="both"/>
        <w:rPr>
          <w:sz w:val="23"/>
          <w:szCs w:val="23"/>
        </w:rPr>
      </w:pPr>
    </w:p>
    <w:p w:rsidR="00864265" w:rsidRPr="003F2676" w:rsidRDefault="00864265" w:rsidP="00864265">
      <w:pPr>
        <w:pStyle w:val="a9"/>
        <w:tabs>
          <w:tab w:val="left" w:pos="7118"/>
        </w:tabs>
        <w:ind w:left="0"/>
        <w:jc w:val="center"/>
        <w:rPr>
          <w:b/>
          <w:sz w:val="23"/>
          <w:szCs w:val="23"/>
        </w:rPr>
      </w:pPr>
      <w:r w:rsidRPr="003F2676">
        <w:rPr>
          <w:b/>
          <w:sz w:val="23"/>
          <w:szCs w:val="23"/>
        </w:rPr>
        <w:t>11. СРОК ДЕЙСТВИЯ ДОГОВОРА</w:t>
      </w:r>
    </w:p>
    <w:p w:rsidR="00864265" w:rsidRPr="003F2676" w:rsidRDefault="00864265" w:rsidP="00864265">
      <w:pPr>
        <w:tabs>
          <w:tab w:val="left" w:pos="7118"/>
        </w:tabs>
        <w:ind w:firstLine="567"/>
        <w:jc w:val="both"/>
        <w:rPr>
          <w:sz w:val="23"/>
          <w:szCs w:val="23"/>
        </w:rPr>
      </w:pPr>
      <w:r w:rsidRPr="003F2676">
        <w:rPr>
          <w:sz w:val="23"/>
          <w:szCs w:val="23"/>
        </w:rPr>
        <w:t>11.1. Настоящий Договор вступает в силу с даты подписания обеими Сторонами и действует до полного исполнения Сторонами всех своих обязательств, предусмотренных настоящим Договором.</w:t>
      </w:r>
    </w:p>
    <w:p w:rsidR="00864265" w:rsidRPr="003F2676" w:rsidRDefault="00864265" w:rsidP="00864265">
      <w:pPr>
        <w:tabs>
          <w:tab w:val="left" w:pos="7118"/>
        </w:tabs>
        <w:ind w:firstLine="709"/>
        <w:jc w:val="both"/>
        <w:rPr>
          <w:sz w:val="23"/>
          <w:szCs w:val="23"/>
        </w:rPr>
      </w:pPr>
    </w:p>
    <w:p w:rsidR="00864265" w:rsidRPr="003F2676" w:rsidRDefault="00864265" w:rsidP="00864265">
      <w:pPr>
        <w:tabs>
          <w:tab w:val="left" w:pos="7118"/>
        </w:tabs>
        <w:ind w:firstLine="709"/>
        <w:jc w:val="center"/>
        <w:rPr>
          <w:b/>
          <w:sz w:val="23"/>
          <w:szCs w:val="23"/>
        </w:rPr>
      </w:pPr>
      <w:r w:rsidRPr="003F2676">
        <w:rPr>
          <w:b/>
          <w:sz w:val="23"/>
          <w:szCs w:val="23"/>
        </w:rPr>
        <w:t>12. ЗАКЛЮЧИТЕЛЬНЫЕ ПОЛОЖЕНИЯ</w:t>
      </w:r>
    </w:p>
    <w:p w:rsidR="00864265" w:rsidRPr="003F2676" w:rsidRDefault="00864265" w:rsidP="00864265">
      <w:pPr>
        <w:tabs>
          <w:tab w:val="left" w:pos="7118"/>
        </w:tabs>
        <w:ind w:firstLine="567"/>
        <w:jc w:val="both"/>
        <w:rPr>
          <w:sz w:val="23"/>
          <w:szCs w:val="23"/>
        </w:rPr>
      </w:pPr>
      <w:r w:rsidRPr="003F2676">
        <w:rPr>
          <w:sz w:val="23"/>
          <w:szCs w:val="23"/>
        </w:rPr>
        <w:t>12.1.  Настоящий Договор составлен в двух экземплярах, имеющих одинаковую юридическую силу, по одному экземпляру для каждой из Сторон.</w:t>
      </w:r>
    </w:p>
    <w:p w:rsidR="00864265" w:rsidRPr="003F2676" w:rsidRDefault="00864265" w:rsidP="00864265">
      <w:pPr>
        <w:tabs>
          <w:tab w:val="left" w:pos="7118"/>
        </w:tabs>
        <w:ind w:firstLine="567"/>
        <w:jc w:val="both"/>
        <w:rPr>
          <w:sz w:val="23"/>
          <w:szCs w:val="23"/>
        </w:rPr>
      </w:pPr>
      <w:r w:rsidRPr="003F2676">
        <w:rPr>
          <w:sz w:val="23"/>
          <w:szCs w:val="23"/>
        </w:rPr>
        <w:t>12.2.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представителями Сторон.</w:t>
      </w:r>
    </w:p>
    <w:p w:rsidR="00864265" w:rsidRPr="003F2676" w:rsidRDefault="00864265" w:rsidP="00864265">
      <w:pPr>
        <w:tabs>
          <w:tab w:val="left" w:pos="7118"/>
        </w:tabs>
        <w:ind w:firstLine="567"/>
        <w:jc w:val="both"/>
        <w:rPr>
          <w:sz w:val="23"/>
          <w:szCs w:val="23"/>
        </w:rPr>
      </w:pPr>
      <w:r w:rsidRPr="003F2676">
        <w:rPr>
          <w:sz w:val="23"/>
          <w:szCs w:val="23"/>
        </w:rPr>
        <w:t xml:space="preserve">12.3. Обо всех изменениях своего адреса, номеров телефонов, платёжных реквизитов, организационно-правовой формы, уполномоченных лиц и т.п. Стороны обязаны извещать друг друга в письменной форме в течение 5 (Пяти) календарных дней с момента изменений. </w:t>
      </w:r>
    </w:p>
    <w:p w:rsidR="00864265" w:rsidRPr="003F2676" w:rsidRDefault="00864265" w:rsidP="00864265">
      <w:pPr>
        <w:tabs>
          <w:tab w:val="left" w:pos="7118"/>
        </w:tabs>
        <w:ind w:firstLine="567"/>
        <w:jc w:val="both"/>
        <w:rPr>
          <w:sz w:val="23"/>
          <w:szCs w:val="23"/>
        </w:rPr>
      </w:pPr>
      <w:r w:rsidRPr="003F2676">
        <w:rPr>
          <w:sz w:val="23"/>
          <w:szCs w:val="23"/>
        </w:rPr>
        <w:t>12.4.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864265" w:rsidRPr="003F2676" w:rsidRDefault="00864265" w:rsidP="00864265">
      <w:pPr>
        <w:tabs>
          <w:tab w:val="left" w:pos="7118"/>
        </w:tabs>
        <w:ind w:firstLine="567"/>
        <w:jc w:val="both"/>
        <w:rPr>
          <w:sz w:val="23"/>
          <w:szCs w:val="23"/>
        </w:rPr>
      </w:pPr>
      <w:r w:rsidRPr="003F2676">
        <w:rPr>
          <w:sz w:val="23"/>
          <w:szCs w:val="23"/>
        </w:rPr>
        <w:t>12.5.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864265" w:rsidRPr="003F2676" w:rsidRDefault="00864265" w:rsidP="00864265">
      <w:pPr>
        <w:tabs>
          <w:tab w:val="left" w:pos="7118"/>
        </w:tabs>
        <w:ind w:firstLine="567"/>
        <w:jc w:val="both"/>
        <w:rPr>
          <w:sz w:val="23"/>
          <w:szCs w:val="23"/>
        </w:rPr>
      </w:pPr>
      <w:r w:rsidRPr="003F2676">
        <w:rPr>
          <w:sz w:val="23"/>
          <w:szCs w:val="23"/>
        </w:rPr>
        <w:t>12.6.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864265" w:rsidRPr="003F2676" w:rsidRDefault="00864265" w:rsidP="00864265">
      <w:pPr>
        <w:tabs>
          <w:tab w:val="left" w:pos="7118"/>
        </w:tabs>
        <w:ind w:firstLine="567"/>
        <w:jc w:val="both"/>
        <w:rPr>
          <w:sz w:val="23"/>
          <w:szCs w:val="23"/>
        </w:rPr>
      </w:pPr>
      <w:r w:rsidRPr="003F2676">
        <w:rPr>
          <w:sz w:val="23"/>
          <w:szCs w:val="23"/>
        </w:rPr>
        <w:t>12.7.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864265" w:rsidRPr="003F2676" w:rsidRDefault="00864265" w:rsidP="00864265">
      <w:pPr>
        <w:tabs>
          <w:tab w:val="left" w:pos="7118"/>
        </w:tabs>
        <w:ind w:firstLine="567"/>
        <w:jc w:val="both"/>
        <w:rPr>
          <w:sz w:val="23"/>
          <w:szCs w:val="23"/>
        </w:rPr>
      </w:pPr>
      <w:r w:rsidRPr="003F2676">
        <w:rPr>
          <w:sz w:val="23"/>
          <w:szCs w:val="23"/>
        </w:rPr>
        <w:t>12.8.  Лицензиат обязан возместить имущественные потери Сублицензиата,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Лицензиата (потери, вызванные предъявлением требований третьими лицами или органами государственной власти к Сублицензиату).</w:t>
      </w:r>
    </w:p>
    <w:p w:rsidR="00864265" w:rsidRPr="003F2676" w:rsidRDefault="00864265" w:rsidP="00864265">
      <w:pPr>
        <w:tabs>
          <w:tab w:val="left" w:pos="7118"/>
        </w:tabs>
        <w:ind w:firstLine="567"/>
        <w:jc w:val="both"/>
        <w:rPr>
          <w:sz w:val="23"/>
          <w:szCs w:val="23"/>
        </w:rPr>
      </w:pPr>
      <w:r w:rsidRPr="003F2676">
        <w:rPr>
          <w:sz w:val="23"/>
          <w:szCs w:val="23"/>
        </w:rPr>
        <w:t>К имущественным потерям относятся суммы доначисленных налоговым органом Сублицензиату налога на прибыль, соответствующих пеней и санкций по этим налогам по операциям с Лицензиатом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Лицензиатом данных операций.</w:t>
      </w:r>
    </w:p>
    <w:p w:rsidR="00864265" w:rsidRPr="003F2676" w:rsidRDefault="00864265" w:rsidP="00864265">
      <w:pPr>
        <w:tabs>
          <w:tab w:val="left" w:pos="7118"/>
        </w:tabs>
        <w:ind w:firstLine="567"/>
        <w:jc w:val="both"/>
        <w:rPr>
          <w:sz w:val="23"/>
          <w:szCs w:val="23"/>
        </w:rPr>
      </w:pPr>
      <w:r w:rsidRPr="003F2676">
        <w:rPr>
          <w:sz w:val="23"/>
          <w:szCs w:val="23"/>
        </w:rPr>
        <w:t>Размер возмещения потерь определяется в размере суммы доначисленных налогов,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864265" w:rsidRPr="003F2676" w:rsidRDefault="00864265" w:rsidP="00864265">
      <w:pPr>
        <w:tabs>
          <w:tab w:val="left" w:pos="7118"/>
        </w:tabs>
        <w:ind w:firstLine="567"/>
        <w:jc w:val="both"/>
        <w:rPr>
          <w:sz w:val="23"/>
          <w:szCs w:val="23"/>
        </w:rPr>
      </w:pPr>
      <w:r w:rsidRPr="003F2676">
        <w:rPr>
          <w:sz w:val="23"/>
          <w:szCs w:val="23"/>
        </w:rPr>
        <w:lastRenderedPageBreak/>
        <w:t>12.9. Стороны согласовали, что все документы по настоящему Договору могут направляться другой Стороне по адресам электронной почты, указанным в Договоре, с последующим обменом оригиналами.</w:t>
      </w:r>
    </w:p>
    <w:p w:rsidR="00864265" w:rsidRPr="003F2676" w:rsidRDefault="00864265" w:rsidP="00864265">
      <w:pPr>
        <w:tabs>
          <w:tab w:val="left" w:pos="7118"/>
        </w:tabs>
        <w:ind w:firstLine="567"/>
        <w:jc w:val="both"/>
        <w:rPr>
          <w:sz w:val="23"/>
          <w:szCs w:val="23"/>
        </w:rPr>
      </w:pPr>
      <w:r w:rsidRPr="003F2676">
        <w:rPr>
          <w:sz w:val="23"/>
          <w:szCs w:val="23"/>
        </w:rPr>
        <w:t>12.10. К настоящему Договору прилагается и является его неотъемлемой частью: Спецификация (Приложение № 1).</w:t>
      </w:r>
    </w:p>
    <w:p w:rsidR="00864265" w:rsidRPr="003F2676" w:rsidRDefault="00864265" w:rsidP="00864265">
      <w:pPr>
        <w:tabs>
          <w:tab w:val="left" w:pos="7118"/>
        </w:tabs>
        <w:ind w:firstLine="567"/>
        <w:jc w:val="both"/>
        <w:rPr>
          <w:sz w:val="23"/>
          <w:szCs w:val="23"/>
        </w:rPr>
      </w:pPr>
    </w:p>
    <w:p w:rsidR="00864265" w:rsidRPr="003F2676" w:rsidRDefault="00864265" w:rsidP="00864265">
      <w:pPr>
        <w:tabs>
          <w:tab w:val="left" w:pos="7118"/>
        </w:tabs>
        <w:ind w:firstLine="709"/>
        <w:jc w:val="both"/>
        <w:rPr>
          <w:sz w:val="23"/>
          <w:szCs w:val="23"/>
        </w:rPr>
      </w:pPr>
    </w:p>
    <w:p w:rsidR="00864265" w:rsidRPr="003F2676" w:rsidRDefault="00864265" w:rsidP="00864265">
      <w:pPr>
        <w:tabs>
          <w:tab w:val="left" w:pos="7118"/>
        </w:tabs>
        <w:jc w:val="center"/>
        <w:rPr>
          <w:b/>
          <w:sz w:val="23"/>
          <w:szCs w:val="23"/>
        </w:rPr>
      </w:pPr>
      <w:r w:rsidRPr="003F2676">
        <w:rPr>
          <w:b/>
          <w:sz w:val="23"/>
          <w:szCs w:val="23"/>
        </w:rPr>
        <w:t>13. ЮРИДИЧЕСКИЕ АДРЕСА, ПЛАТЕЖНЫЕ РЕКВИЗИТЫ И ПОДПИСИ СТОРОН</w:t>
      </w:r>
    </w:p>
    <w:p w:rsidR="00864265" w:rsidRPr="003F2676" w:rsidRDefault="00864265" w:rsidP="00864265">
      <w:pPr>
        <w:tabs>
          <w:tab w:val="left" w:pos="7118"/>
        </w:tabs>
        <w:jc w:val="center"/>
        <w:rPr>
          <w:b/>
          <w:sz w:val="23"/>
          <w:szCs w:val="23"/>
        </w:rPr>
      </w:pPr>
    </w:p>
    <w:tbl>
      <w:tblPr>
        <w:tblW w:w="0" w:type="auto"/>
        <w:tblLook w:val="04A0" w:firstRow="1" w:lastRow="0" w:firstColumn="1" w:lastColumn="0" w:noHBand="0" w:noVBand="1"/>
      </w:tblPr>
      <w:tblGrid>
        <w:gridCol w:w="5143"/>
        <w:gridCol w:w="5137"/>
      </w:tblGrid>
      <w:tr w:rsidR="00864265" w:rsidRPr="003F2676" w:rsidTr="00C75A0F">
        <w:tc>
          <w:tcPr>
            <w:tcW w:w="5168" w:type="dxa"/>
            <w:shd w:val="clear" w:color="auto" w:fill="auto"/>
          </w:tcPr>
          <w:p w:rsidR="00864265" w:rsidRPr="003F2676" w:rsidRDefault="00864265" w:rsidP="00C75A0F">
            <w:pPr>
              <w:tabs>
                <w:tab w:val="left" w:pos="7118"/>
              </w:tabs>
              <w:rPr>
                <w:b/>
                <w:sz w:val="23"/>
                <w:szCs w:val="23"/>
              </w:rPr>
            </w:pPr>
            <w:r w:rsidRPr="003F2676">
              <w:rPr>
                <w:b/>
                <w:sz w:val="23"/>
                <w:szCs w:val="23"/>
              </w:rPr>
              <w:t>СУБЛИЦЕНЗИАТ:</w:t>
            </w:r>
          </w:p>
          <w:p w:rsidR="00864265" w:rsidRPr="003F2676" w:rsidRDefault="00864265" w:rsidP="00C75A0F">
            <w:pPr>
              <w:tabs>
                <w:tab w:val="left" w:pos="7118"/>
              </w:tabs>
              <w:rPr>
                <w:sz w:val="23"/>
                <w:szCs w:val="23"/>
              </w:rPr>
            </w:pPr>
            <w:r w:rsidRPr="003F2676">
              <w:rPr>
                <w:sz w:val="23"/>
                <w:szCs w:val="23"/>
              </w:rPr>
              <w:t>АО «Дальгипротранс»</w:t>
            </w:r>
          </w:p>
          <w:p w:rsidR="00864265" w:rsidRPr="003F2676" w:rsidRDefault="00864265" w:rsidP="00C75A0F">
            <w:pPr>
              <w:tabs>
                <w:tab w:val="left" w:pos="7118"/>
              </w:tabs>
              <w:rPr>
                <w:sz w:val="23"/>
                <w:szCs w:val="23"/>
              </w:rPr>
            </w:pPr>
            <w:r w:rsidRPr="003F2676">
              <w:rPr>
                <w:sz w:val="23"/>
                <w:szCs w:val="23"/>
              </w:rPr>
              <w:t xml:space="preserve">Адрес, указанный в ЕГРЮЛ: </w:t>
            </w:r>
          </w:p>
          <w:p w:rsidR="00864265" w:rsidRPr="003F2676" w:rsidRDefault="00864265" w:rsidP="00C75A0F">
            <w:pPr>
              <w:tabs>
                <w:tab w:val="left" w:pos="7118"/>
              </w:tabs>
              <w:rPr>
                <w:sz w:val="23"/>
                <w:szCs w:val="23"/>
              </w:rPr>
            </w:pPr>
            <w:r w:rsidRPr="003F2676">
              <w:rPr>
                <w:sz w:val="23"/>
                <w:szCs w:val="23"/>
              </w:rPr>
              <w:t>680000, г. Хабаровск, ул. Шеронова 56</w:t>
            </w:r>
          </w:p>
          <w:p w:rsidR="00864265" w:rsidRPr="003F2676" w:rsidRDefault="00864265" w:rsidP="00C75A0F">
            <w:pPr>
              <w:tabs>
                <w:tab w:val="left" w:pos="7118"/>
              </w:tabs>
              <w:rPr>
                <w:sz w:val="23"/>
                <w:szCs w:val="23"/>
              </w:rPr>
            </w:pPr>
            <w:r w:rsidRPr="003F2676">
              <w:rPr>
                <w:sz w:val="23"/>
                <w:szCs w:val="23"/>
              </w:rPr>
              <w:t xml:space="preserve">Адрес для направления корреспонденции: </w:t>
            </w:r>
          </w:p>
          <w:p w:rsidR="00864265" w:rsidRPr="003F2676" w:rsidRDefault="00864265" w:rsidP="00C75A0F">
            <w:pPr>
              <w:tabs>
                <w:tab w:val="left" w:pos="7118"/>
              </w:tabs>
              <w:rPr>
                <w:sz w:val="23"/>
                <w:szCs w:val="23"/>
              </w:rPr>
            </w:pPr>
            <w:r w:rsidRPr="003F2676">
              <w:rPr>
                <w:sz w:val="23"/>
                <w:szCs w:val="23"/>
              </w:rPr>
              <w:t>680000, г. Хабаровск, ул. Шеронова 56</w:t>
            </w:r>
          </w:p>
          <w:p w:rsidR="00864265" w:rsidRPr="00221977" w:rsidRDefault="00864265" w:rsidP="00C75A0F">
            <w:pPr>
              <w:tabs>
                <w:tab w:val="left" w:pos="7118"/>
              </w:tabs>
              <w:rPr>
                <w:sz w:val="23"/>
                <w:szCs w:val="23"/>
                <w:lang w:val="en-US"/>
              </w:rPr>
            </w:pPr>
            <w:r w:rsidRPr="003F2676">
              <w:rPr>
                <w:sz w:val="23"/>
                <w:szCs w:val="23"/>
                <w:lang w:val="en-US"/>
              </w:rPr>
              <w:t>e</w:t>
            </w:r>
            <w:r w:rsidRPr="00221977">
              <w:rPr>
                <w:sz w:val="23"/>
                <w:szCs w:val="23"/>
                <w:lang w:val="en-US"/>
              </w:rPr>
              <w:t>-</w:t>
            </w:r>
            <w:r w:rsidRPr="003F2676">
              <w:rPr>
                <w:sz w:val="23"/>
                <w:szCs w:val="23"/>
                <w:lang w:val="en-US"/>
              </w:rPr>
              <w:t>mail</w:t>
            </w:r>
            <w:r w:rsidRPr="00221977">
              <w:rPr>
                <w:sz w:val="23"/>
                <w:szCs w:val="23"/>
                <w:lang w:val="en-US"/>
              </w:rPr>
              <w:t xml:space="preserve">: </w:t>
            </w:r>
            <w:hyperlink r:id="rId7" w:history="1">
              <w:r w:rsidRPr="00221977">
                <w:rPr>
                  <w:rStyle w:val="af0"/>
                  <w:sz w:val="23"/>
                  <w:szCs w:val="23"/>
                  <w:lang w:val="en-US"/>
                </w:rPr>
                <w:t>1520@</w:t>
              </w:r>
              <w:r w:rsidRPr="003F2676">
                <w:rPr>
                  <w:rStyle w:val="af0"/>
                  <w:sz w:val="23"/>
                  <w:szCs w:val="23"/>
                  <w:lang w:val="en-US"/>
                </w:rPr>
                <w:t>dgt</w:t>
              </w:r>
              <w:r w:rsidRPr="00221977">
                <w:rPr>
                  <w:rStyle w:val="af0"/>
                  <w:sz w:val="23"/>
                  <w:szCs w:val="23"/>
                  <w:lang w:val="en-US"/>
                </w:rPr>
                <w:t>.</w:t>
              </w:r>
              <w:r w:rsidRPr="003F2676">
                <w:rPr>
                  <w:rStyle w:val="af0"/>
                  <w:sz w:val="23"/>
                  <w:szCs w:val="23"/>
                  <w:lang w:val="en-US"/>
                </w:rPr>
                <w:t>ru</w:t>
              </w:r>
            </w:hyperlink>
          </w:p>
          <w:p w:rsidR="00864265" w:rsidRPr="00221977" w:rsidRDefault="00864265" w:rsidP="00C75A0F">
            <w:pPr>
              <w:tabs>
                <w:tab w:val="left" w:pos="7118"/>
              </w:tabs>
              <w:rPr>
                <w:sz w:val="23"/>
                <w:szCs w:val="23"/>
                <w:lang w:val="en-US"/>
              </w:rPr>
            </w:pPr>
            <w:r w:rsidRPr="003F2676">
              <w:rPr>
                <w:sz w:val="23"/>
                <w:szCs w:val="23"/>
              </w:rPr>
              <w:t>Тел</w:t>
            </w:r>
            <w:r w:rsidRPr="00221977">
              <w:rPr>
                <w:sz w:val="23"/>
                <w:szCs w:val="23"/>
                <w:lang w:val="en-US"/>
              </w:rPr>
              <w:t xml:space="preserve">. (4212) 27-15-20,  </w:t>
            </w:r>
            <w:r w:rsidRPr="003F2676">
              <w:rPr>
                <w:sz w:val="23"/>
                <w:szCs w:val="23"/>
              </w:rPr>
              <w:t>факс</w:t>
            </w:r>
            <w:r w:rsidRPr="00221977">
              <w:rPr>
                <w:sz w:val="23"/>
                <w:szCs w:val="23"/>
                <w:lang w:val="en-US"/>
              </w:rPr>
              <w:t xml:space="preserve"> 33-15-20</w:t>
            </w:r>
          </w:p>
          <w:p w:rsidR="00864265" w:rsidRPr="003F2676" w:rsidRDefault="00864265" w:rsidP="00C75A0F">
            <w:pPr>
              <w:tabs>
                <w:tab w:val="left" w:pos="7118"/>
              </w:tabs>
              <w:rPr>
                <w:sz w:val="23"/>
                <w:szCs w:val="23"/>
              </w:rPr>
            </w:pPr>
            <w:r w:rsidRPr="003F2676">
              <w:rPr>
                <w:sz w:val="23"/>
                <w:szCs w:val="23"/>
              </w:rPr>
              <w:t>ИНН 2721001477 / КПП 272101001</w:t>
            </w:r>
          </w:p>
          <w:p w:rsidR="00864265" w:rsidRPr="003F2676" w:rsidRDefault="00864265" w:rsidP="00C75A0F">
            <w:pPr>
              <w:tabs>
                <w:tab w:val="left" w:pos="7118"/>
              </w:tabs>
              <w:rPr>
                <w:sz w:val="23"/>
                <w:szCs w:val="23"/>
              </w:rPr>
            </w:pPr>
            <w:r w:rsidRPr="003F2676">
              <w:rPr>
                <w:sz w:val="23"/>
                <w:szCs w:val="23"/>
              </w:rPr>
              <w:t>Р/с 40702810120560000072</w:t>
            </w:r>
          </w:p>
          <w:p w:rsidR="00864265" w:rsidRPr="003F2676" w:rsidRDefault="00864265" w:rsidP="00C75A0F">
            <w:pPr>
              <w:tabs>
                <w:tab w:val="left" w:pos="7118"/>
              </w:tabs>
              <w:rPr>
                <w:sz w:val="23"/>
                <w:szCs w:val="23"/>
              </w:rPr>
            </w:pPr>
            <w:r w:rsidRPr="003F2676">
              <w:rPr>
                <w:sz w:val="23"/>
                <w:szCs w:val="23"/>
              </w:rPr>
              <w:t xml:space="preserve">ТКБ БАНК ПАО </w:t>
            </w:r>
          </w:p>
          <w:p w:rsidR="00864265" w:rsidRPr="003F2676" w:rsidRDefault="00864265" w:rsidP="00C75A0F">
            <w:pPr>
              <w:tabs>
                <w:tab w:val="left" w:pos="7118"/>
              </w:tabs>
              <w:rPr>
                <w:sz w:val="23"/>
                <w:szCs w:val="23"/>
              </w:rPr>
            </w:pPr>
            <w:r w:rsidRPr="003F2676">
              <w:rPr>
                <w:sz w:val="23"/>
                <w:szCs w:val="23"/>
              </w:rPr>
              <w:t>К/с 30101810800000000388</w:t>
            </w:r>
          </w:p>
          <w:p w:rsidR="00864265" w:rsidRPr="003F2676" w:rsidRDefault="00864265" w:rsidP="00C75A0F">
            <w:pPr>
              <w:tabs>
                <w:tab w:val="left" w:pos="7118"/>
              </w:tabs>
              <w:rPr>
                <w:b/>
                <w:sz w:val="23"/>
                <w:szCs w:val="23"/>
                <w:lang w:val="en-US"/>
              </w:rPr>
            </w:pPr>
            <w:r w:rsidRPr="003F2676">
              <w:rPr>
                <w:sz w:val="23"/>
                <w:szCs w:val="23"/>
                <w:lang w:val="en-US"/>
              </w:rPr>
              <w:t>БИК 044525388</w:t>
            </w:r>
          </w:p>
        </w:tc>
        <w:tc>
          <w:tcPr>
            <w:tcW w:w="5169" w:type="dxa"/>
            <w:shd w:val="clear" w:color="auto" w:fill="auto"/>
          </w:tcPr>
          <w:p w:rsidR="00864265" w:rsidRPr="003F2676" w:rsidRDefault="00864265" w:rsidP="00C75A0F">
            <w:pPr>
              <w:tabs>
                <w:tab w:val="left" w:pos="7118"/>
              </w:tabs>
              <w:rPr>
                <w:b/>
                <w:sz w:val="23"/>
                <w:szCs w:val="23"/>
              </w:rPr>
            </w:pPr>
            <w:r w:rsidRPr="003F2676">
              <w:rPr>
                <w:b/>
                <w:sz w:val="23"/>
                <w:szCs w:val="23"/>
              </w:rPr>
              <w:t>ЛИЦЕНЗИАТ:</w:t>
            </w:r>
          </w:p>
          <w:p w:rsidR="00864265" w:rsidRPr="003F2676" w:rsidRDefault="00864265" w:rsidP="00C75A0F">
            <w:pPr>
              <w:tabs>
                <w:tab w:val="left" w:pos="7118"/>
              </w:tabs>
              <w:rPr>
                <w:sz w:val="23"/>
                <w:szCs w:val="23"/>
                <w:lang w:val="en-US"/>
              </w:rPr>
            </w:pPr>
          </w:p>
        </w:tc>
      </w:tr>
    </w:tbl>
    <w:p w:rsidR="00864265" w:rsidRPr="003F2676" w:rsidRDefault="00864265" w:rsidP="00864265">
      <w:pPr>
        <w:tabs>
          <w:tab w:val="left" w:pos="7118"/>
        </w:tabs>
        <w:rPr>
          <w:b/>
          <w:sz w:val="23"/>
          <w:szCs w:val="23"/>
          <w:lang w:val="en-US"/>
        </w:rPr>
      </w:pPr>
    </w:p>
    <w:p w:rsidR="00864265" w:rsidRPr="003F2676" w:rsidRDefault="00864265" w:rsidP="00864265">
      <w:pPr>
        <w:tabs>
          <w:tab w:val="left" w:pos="6059"/>
          <w:tab w:val="left" w:pos="7118"/>
        </w:tabs>
        <w:rPr>
          <w:b/>
          <w:sz w:val="23"/>
          <w:szCs w:val="23"/>
        </w:rPr>
      </w:pPr>
      <w:r w:rsidRPr="003F2676">
        <w:rPr>
          <w:b/>
          <w:sz w:val="23"/>
          <w:szCs w:val="23"/>
        </w:rPr>
        <w:t xml:space="preserve">                                                </w:t>
      </w:r>
    </w:p>
    <w:p w:rsidR="00864265" w:rsidRPr="003F2676" w:rsidRDefault="00864265" w:rsidP="00864265">
      <w:pPr>
        <w:tabs>
          <w:tab w:val="left" w:pos="7118"/>
        </w:tabs>
        <w:rPr>
          <w:sz w:val="23"/>
          <w:szCs w:val="23"/>
        </w:rPr>
      </w:pPr>
    </w:p>
    <w:p w:rsidR="00864265" w:rsidRPr="003F2676" w:rsidRDefault="00864265" w:rsidP="00864265">
      <w:pPr>
        <w:tabs>
          <w:tab w:val="left" w:pos="7118"/>
        </w:tabs>
        <w:rPr>
          <w:sz w:val="23"/>
          <w:szCs w:val="23"/>
        </w:rPr>
      </w:pPr>
      <w:r w:rsidRPr="003F2676">
        <w:rPr>
          <w:sz w:val="23"/>
          <w:szCs w:val="23"/>
        </w:rPr>
        <w:t>______________________/___________ /                           ________________/ ______________/</w:t>
      </w:r>
    </w:p>
    <w:p w:rsidR="00864265" w:rsidRPr="003F2676" w:rsidRDefault="00864265" w:rsidP="00864265">
      <w:pPr>
        <w:pageBreakBefore/>
        <w:spacing w:line="276" w:lineRule="auto"/>
        <w:ind w:firstLine="720"/>
        <w:jc w:val="right"/>
        <w:rPr>
          <w:rFonts w:eastAsia="Calibri"/>
          <w:sz w:val="22"/>
          <w:szCs w:val="22"/>
          <w:lang w:eastAsia="en-US"/>
        </w:rPr>
      </w:pPr>
      <w:r w:rsidRPr="003F2676">
        <w:rPr>
          <w:rFonts w:eastAsia="Calibri"/>
          <w:sz w:val="22"/>
          <w:szCs w:val="22"/>
          <w:lang w:eastAsia="en-US"/>
        </w:rPr>
        <w:lastRenderedPageBreak/>
        <w:t>Приложение №1</w:t>
      </w:r>
    </w:p>
    <w:p w:rsidR="00864265" w:rsidRPr="003F2676" w:rsidRDefault="00864265" w:rsidP="00864265">
      <w:pPr>
        <w:spacing w:line="276" w:lineRule="auto"/>
        <w:ind w:firstLine="720"/>
        <w:jc w:val="right"/>
        <w:rPr>
          <w:rFonts w:eastAsia="Calibri"/>
          <w:sz w:val="22"/>
          <w:szCs w:val="22"/>
          <w:lang w:eastAsia="en-US"/>
        </w:rPr>
      </w:pPr>
      <w:r w:rsidRPr="003F2676">
        <w:rPr>
          <w:rFonts w:eastAsia="Calibri"/>
          <w:sz w:val="22"/>
          <w:szCs w:val="22"/>
          <w:lang w:eastAsia="en-US"/>
        </w:rPr>
        <w:t xml:space="preserve">к договору № ___________ </w:t>
      </w:r>
    </w:p>
    <w:p w:rsidR="00864265" w:rsidRPr="003F2676" w:rsidRDefault="00864265" w:rsidP="00864265">
      <w:pPr>
        <w:spacing w:line="276" w:lineRule="auto"/>
        <w:ind w:firstLine="720"/>
        <w:jc w:val="right"/>
        <w:rPr>
          <w:rFonts w:eastAsia="Calibri"/>
          <w:sz w:val="22"/>
          <w:szCs w:val="22"/>
          <w:lang w:eastAsia="en-US"/>
        </w:rPr>
      </w:pPr>
      <w:r w:rsidRPr="003F2676">
        <w:rPr>
          <w:rFonts w:eastAsia="Calibri"/>
          <w:sz w:val="22"/>
          <w:szCs w:val="22"/>
          <w:lang w:eastAsia="en-US"/>
        </w:rPr>
        <w:t>от «___» ______________ 20__ г.</w:t>
      </w:r>
    </w:p>
    <w:p w:rsidR="00864265" w:rsidRPr="003F2676" w:rsidRDefault="00864265" w:rsidP="00864265">
      <w:pPr>
        <w:jc w:val="center"/>
        <w:rPr>
          <w:b/>
        </w:rPr>
      </w:pPr>
    </w:p>
    <w:p w:rsidR="00864265" w:rsidRPr="003F2676" w:rsidRDefault="00864265" w:rsidP="00864265">
      <w:pPr>
        <w:jc w:val="center"/>
        <w:rPr>
          <w:b/>
        </w:rPr>
      </w:pPr>
    </w:p>
    <w:p w:rsidR="00864265" w:rsidRPr="003F2676" w:rsidRDefault="00864265" w:rsidP="00864265">
      <w:pPr>
        <w:jc w:val="center"/>
        <w:rPr>
          <w:b/>
        </w:rPr>
      </w:pPr>
    </w:p>
    <w:p w:rsidR="00864265" w:rsidRPr="003F2676" w:rsidRDefault="00864265" w:rsidP="00864265">
      <w:pPr>
        <w:jc w:val="center"/>
        <w:rPr>
          <w:b/>
        </w:rPr>
      </w:pPr>
      <w:r w:rsidRPr="003F2676">
        <w:rPr>
          <w:b/>
        </w:rPr>
        <w:t>СПЕЦИФИКАЦИЯ</w:t>
      </w:r>
    </w:p>
    <w:p w:rsidR="00864265" w:rsidRPr="003F2676" w:rsidRDefault="00864265" w:rsidP="00864265"/>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993"/>
        <w:gridCol w:w="992"/>
        <w:gridCol w:w="1562"/>
        <w:gridCol w:w="15"/>
        <w:gridCol w:w="1544"/>
        <w:gridCol w:w="15"/>
      </w:tblGrid>
      <w:tr w:rsidR="00864265" w:rsidRPr="003F2676" w:rsidTr="00C75A0F">
        <w:trPr>
          <w:gridAfter w:val="1"/>
          <w:wAfter w:w="15" w:type="dxa"/>
        </w:trPr>
        <w:tc>
          <w:tcPr>
            <w:tcW w:w="3085" w:type="dxa"/>
            <w:shd w:val="clear" w:color="auto" w:fill="auto"/>
            <w:vAlign w:val="center"/>
          </w:tcPr>
          <w:p w:rsidR="00864265" w:rsidRPr="003F2676" w:rsidRDefault="00864265" w:rsidP="00C75A0F">
            <w:pPr>
              <w:jc w:val="center"/>
              <w:rPr>
                <w:b/>
              </w:rPr>
            </w:pPr>
            <w:r w:rsidRPr="003F2676">
              <w:rPr>
                <w:b/>
              </w:rPr>
              <w:t>Наименование ПО</w:t>
            </w:r>
          </w:p>
        </w:tc>
        <w:tc>
          <w:tcPr>
            <w:tcW w:w="2126" w:type="dxa"/>
          </w:tcPr>
          <w:p w:rsidR="00864265" w:rsidRPr="003F2676" w:rsidRDefault="00864265" w:rsidP="00C75A0F">
            <w:pPr>
              <w:jc w:val="center"/>
              <w:rPr>
                <w:b/>
              </w:rPr>
            </w:pPr>
            <w:r w:rsidRPr="0023580A">
              <w:rPr>
                <w:b/>
              </w:rPr>
              <w:t>Срок действия неисключительных прав</w:t>
            </w:r>
          </w:p>
        </w:tc>
        <w:tc>
          <w:tcPr>
            <w:tcW w:w="993" w:type="dxa"/>
            <w:shd w:val="clear" w:color="auto" w:fill="auto"/>
            <w:vAlign w:val="center"/>
          </w:tcPr>
          <w:p w:rsidR="00864265" w:rsidRPr="003F2676" w:rsidRDefault="00864265" w:rsidP="00C75A0F">
            <w:pPr>
              <w:jc w:val="center"/>
              <w:rPr>
                <w:b/>
              </w:rPr>
            </w:pPr>
            <w:r w:rsidRPr="003F2676">
              <w:rPr>
                <w:b/>
              </w:rPr>
              <w:t>Ед. изм.</w:t>
            </w:r>
          </w:p>
        </w:tc>
        <w:tc>
          <w:tcPr>
            <w:tcW w:w="992" w:type="dxa"/>
            <w:shd w:val="clear" w:color="auto" w:fill="auto"/>
            <w:vAlign w:val="center"/>
          </w:tcPr>
          <w:p w:rsidR="00864265" w:rsidRPr="003F2676" w:rsidRDefault="00864265" w:rsidP="00C75A0F">
            <w:pPr>
              <w:jc w:val="center"/>
              <w:rPr>
                <w:b/>
              </w:rPr>
            </w:pPr>
            <w:r w:rsidRPr="003F2676">
              <w:rPr>
                <w:b/>
              </w:rPr>
              <w:t>Кол-во</w:t>
            </w:r>
          </w:p>
        </w:tc>
        <w:tc>
          <w:tcPr>
            <w:tcW w:w="1562" w:type="dxa"/>
          </w:tcPr>
          <w:p w:rsidR="00864265" w:rsidRPr="003F2676" w:rsidRDefault="00864265" w:rsidP="00C75A0F">
            <w:pPr>
              <w:jc w:val="center"/>
              <w:rPr>
                <w:b/>
              </w:rPr>
            </w:pPr>
            <w:r w:rsidRPr="003F2676">
              <w:rPr>
                <w:b/>
              </w:rPr>
              <w:t>Цена за ед., в руб., без НДС</w:t>
            </w:r>
          </w:p>
        </w:tc>
        <w:tc>
          <w:tcPr>
            <w:tcW w:w="1559" w:type="dxa"/>
            <w:gridSpan w:val="2"/>
          </w:tcPr>
          <w:p w:rsidR="00864265" w:rsidRPr="003F2676" w:rsidRDefault="00864265" w:rsidP="00C75A0F">
            <w:pPr>
              <w:jc w:val="center"/>
              <w:rPr>
                <w:b/>
              </w:rPr>
            </w:pPr>
            <w:r w:rsidRPr="003F2676">
              <w:rPr>
                <w:b/>
              </w:rPr>
              <w:t xml:space="preserve">Стоимость в руб., без НДС </w:t>
            </w:r>
          </w:p>
        </w:tc>
      </w:tr>
      <w:tr w:rsidR="00864265" w:rsidRPr="003F2676" w:rsidTr="00C75A0F">
        <w:trPr>
          <w:gridAfter w:val="1"/>
          <w:wAfter w:w="15" w:type="dxa"/>
        </w:trPr>
        <w:tc>
          <w:tcPr>
            <w:tcW w:w="3085" w:type="dxa"/>
            <w:vAlign w:val="center"/>
          </w:tcPr>
          <w:p w:rsidR="00864265" w:rsidRPr="003F2676" w:rsidRDefault="00864265" w:rsidP="00C75A0F"/>
        </w:tc>
        <w:tc>
          <w:tcPr>
            <w:tcW w:w="2126" w:type="dxa"/>
          </w:tcPr>
          <w:p w:rsidR="00864265" w:rsidRPr="003F2676" w:rsidRDefault="00864265" w:rsidP="00C75A0F">
            <w:pPr>
              <w:jc w:val="center"/>
            </w:pPr>
          </w:p>
        </w:tc>
        <w:tc>
          <w:tcPr>
            <w:tcW w:w="993" w:type="dxa"/>
            <w:shd w:val="clear" w:color="auto" w:fill="auto"/>
            <w:vAlign w:val="center"/>
          </w:tcPr>
          <w:p w:rsidR="00864265" w:rsidRPr="003F2676" w:rsidRDefault="00864265" w:rsidP="00C75A0F">
            <w:pPr>
              <w:jc w:val="center"/>
            </w:pPr>
            <w:r w:rsidRPr="003F2676">
              <w:t>шт.</w:t>
            </w:r>
          </w:p>
        </w:tc>
        <w:tc>
          <w:tcPr>
            <w:tcW w:w="992" w:type="dxa"/>
            <w:shd w:val="clear" w:color="auto" w:fill="auto"/>
            <w:vAlign w:val="center"/>
          </w:tcPr>
          <w:p w:rsidR="00864265" w:rsidRPr="003F2676" w:rsidRDefault="00864265" w:rsidP="00C75A0F">
            <w:pPr>
              <w:jc w:val="center"/>
            </w:pPr>
          </w:p>
        </w:tc>
        <w:tc>
          <w:tcPr>
            <w:tcW w:w="1562" w:type="dxa"/>
          </w:tcPr>
          <w:p w:rsidR="00864265" w:rsidRPr="003F2676" w:rsidRDefault="00864265" w:rsidP="00C75A0F">
            <w:pPr>
              <w:jc w:val="center"/>
            </w:pPr>
          </w:p>
        </w:tc>
        <w:tc>
          <w:tcPr>
            <w:tcW w:w="1559" w:type="dxa"/>
            <w:gridSpan w:val="2"/>
          </w:tcPr>
          <w:p w:rsidR="00864265" w:rsidRPr="003F2676" w:rsidRDefault="00864265" w:rsidP="00C75A0F">
            <w:pPr>
              <w:jc w:val="center"/>
            </w:pPr>
          </w:p>
        </w:tc>
      </w:tr>
      <w:tr w:rsidR="00864265" w:rsidRPr="003F2676" w:rsidTr="00C75A0F">
        <w:trPr>
          <w:trHeight w:val="75"/>
        </w:trPr>
        <w:tc>
          <w:tcPr>
            <w:tcW w:w="8773" w:type="dxa"/>
            <w:gridSpan w:val="6"/>
          </w:tcPr>
          <w:p w:rsidR="00864265" w:rsidRPr="003F2676" w:rsidRDefault="00864265" w:rsidP="00C75A0F">
            <w:pPr>
              <w:jc w:val="right"/>
            </w:pPr>
            <w:r w:rsidRPr="003F2676">
              <w:t>Итого</w:t>
            </w:r>
          </w:p>
        </w:tc>
        <w:tc>
          <w:tcPr>
            <w:tcW w:w="1559" w:type="dxa"/>
            <w:gridSpan w:val="2"/>
          </w:tcPr>
          <w:p w:rsidR="00864265" w:rsidRPr="003F2676" w:rsidRDefault="00864265" w:rsidP="00C75A0F">
            <w:pPr>
              <w:jc w:val="center"/>
            </w:pPr>
          </w:p>
        </w:tc>
      </w:tr>
    </w:tbl>
    <w:p w:rsidR="00864265" w:rsidRPr="003F2676" w:rsidRDefault="00864265" w:rsidP="00864265">
      <w:pPr>
        <w:spacing w:line="276" w:lineRule="auto"/>
        <w:ind w:firstLine="720"/>
        <w:jc w:val="right"/>
        <w:rPr>
          <w:rFonts w:eastAsia="Calibri"/>
          <w:sz w:val="22"/>
          <w:szCs w:val="22"/>
          <w:lang w:eastAsia="en-US"/>
        </w:rPr>
      </w:pPr>
    </w:p>
    <w:tbl>
      <w:tblPr>
        <w:tblW w:w="9781" w:type="dxa"/>
        <w:tblInd w:w="-34" w:type="dxa"/>
        <w:tblLook w:val="01E0" w:firstRow="1" w:lastRow="1" w:firstColumn="1" w:lastColumn="1" w:noHBand="0" w:noVBand="0"/>
      </w:tblPr>
      <w:tblGrid>
        <w:gridCol w:w="4678"/>
        <w:gridCol w:w="5103"/>
      </w:tblGrid>
      <w:tr w:rsidR="00864265" w:rsidRPr="003F2676" w:rsidTr="00C75A0F">
        <w:trPr>
          <w:trHeight w:val="787"/>
        </w:trPr>
        <w:tc>
          <w:tcPr>
            <w:tcW w:w="4678" w:type="dxa"/>
          </w:tcPr>
          <w:p w:rsidR="00864265" w:rsidRPr="003F2676" w:rsidRDefault="00864265" w:rsidP="00C75A0F">
            <w:pPr>
              <w:spacing w:line="312" w:lineRule="auto"/>
              <w:jc w:val="center"/>
              <w:rPr>
                <w:rFonts w:eastAsia="MS Mincho"/>
                <w:b/>
                <w:sz w:val="22"/>
                <w:szCs w:val="22"/>
                <w:lang w:eastAsia="en-US"/>
              </w:rPr>
            </w:pPr>
          </w:p>
        </w:tc>
        <w:tc>
          <w:tcPr>
            <w:tcW w:w="5103" w:type="dxa"/>
          </w:tcPr>
          <w:p w:rsidR="00864265" w:rsidRPr="003F2676" w:rsidRDefault="00864265" w:rsidP="00C75A0F">
            <w:pPr>
              <w:spacing w:line="312" w:lineRule="auto"/>
              <w:jc w:val="center"/>
              <w:rPr>
                <w:rFonts w:eastAsia="MS Mincho"/>
                <w:b/>
                <w:sz w:val="22"/>
                <w:szCs w:val="22"/>
                <w:lang w:eastAsia="en-US"/>
              </w:rPr>
            </w:pPr>
          </w:p>
        </w:tc>
      </w:tr>
    </w:tbl>
    <w:p w:rsidR="00864265" w:rsidRPr="003F2676" w:rsidRDefault="00864265" w:rsidP="00864265">
      <w:pPr>
        <w:rPr>
          <w:vanish/>
        </w:rPr>
      </w:pPr>
    </w:p>
    <w:tbl>
      <w:tblPr>
        <w:tblW w:w="0" w:type="auto"/>
        <w:tblInd w:w="108" w:type="dxa"/>
        <w:tblLook w:val="04A0" w:firstRow="1" w:lastRow="0" w:firstColumn="1" w:lastColumn="0" w:noHBand="0" w:noVBand="1"/>
      </w:tblPr>
      <w:tblGrid>
        <w:gridCol w:w="4919"/>
        <w:gridCol w:w="4919"/>
      </w:tblGrid>
      <w:tr w:rsidR="00864265" w:rsidTr="00C75A0F">
        <w:tc>
          <w:tcPr>
            <w:tcW w:w="4919" w:type="dxa"/>
            <w:shd w:val="clear" w:color="auto" w:fill="auto"/>
          </w:tcPr>
          <w:p w:rsidR="00864265" w:rsidRPr="003F2676" w:rsidRDefault="00864265" w:rsidP="00C75A0F">
            <w:pPr>
              <w:rPr>
                <w:b/>
              </w:rPr>
            </w:pPr>
            <w:r w:rsidRPr="003F2676">
              <w:rPr>
                <w:b/>
              </w:rPr>
              <w:t>СУБЛИЦЕНЗИАТ</w:t>
            </w:r>
          </w:p>
          <w:p w:rsidR="00864265" w:rsidRPr="003F2676" w:rsidRDefault="00864265" w:rsidP="00C75A0F">
            <w:pPr>
              <w:rPr>
                <w:b/>
              </w:rPr>
            </w:pPr>
            <w:r w:rsidRPr="003F2676">
              <w:rPr>
                <w:b/>
              </w:rPr>
              <w:t>________________________</w:t>
            </w:r>
          </w:p>
          <w:p w:rsidR="00864265" w:rsidRPr="003F2676" w:rsidRDefault="00864265" w:rsidP="00C75A0F">
            <w:pPr>
              <w:rPr>
                <w:b/>
              </w:rPr>
            </w:pPr>
            <w:r w:rsidRPr="003F2676">
              <w:rPr>
                <w:b/>
              </w:rPr>
              <w:t>________________________</w:t>
            </w:r>
          </w:p>
          <w:p w:rsidR="00864265" w:rsidRPr="003F2676" w:rsidRDefault="00864265" w:rsidP="00C75A0F">
            <w:pPr>
              <w:rPr>
                <w:b/>
              </w:rPr>
            </w:pPr>
          </w:p>
        </w:tc>
        <w:tc>
          <w:tcPr>
            <w:tcW w:w="4919" w:type="dxa"/>
            <w:shd w:val="clear" w:color="auto" w:fill="auto"/>
          </w:tcPr>
          <w:p w:rsidR="00864265" w:rsidRPr="003F2676" w:rsidRDefault="00864265" w:rsidP="00C75A0F">
            <w:pPr>
              <w:rPr>
                <w:b/>
              </w:rPr>
            </w:pPr>
            <w:r w:rsidRPr="003F2676">
              <w:rPr>
                <w:b/>
              </w:rPr>
              <w:t>ЛИЦЕНЗИАТ</w:t>
            </w:r>
          </w:p>
          <w:p w:rsidR="00864265" w:rsidRPr="003F2676" w:rsidRDefault="00864265" w:rsidP="00C75A0F">
            <w:r w:rsidRPr="003F2676">
              <w:t>_______________</w:t>
            </w:r>
          </w:p>
          <w:p w:rsidR="00864265" w:rsidRDefault="00864265" w:rsidP="00C75A0F">
            <w:r w:rsidRPr="003F2676">
              <w:t>_________________</w:t>
            </w:r>
          </w:p>
        </w:tc>
      </w:tr>
    </w:tbl>
    <w:p w:rsidR="00864265" w:rsidRPr="00336340" w:rsidRDefault="00864265" w:rsidP="00864265">
      <w:pPr>
        <w:pStyle w:val="ae"/>
        <w:jc w:val="right"/>
        <w:rPr>
          <w:b w:val="0"/>
          <w:sz w:val="23"/>
          <w:szCs w:val="23"/>
        </w:rPr>
      </w:pPr>
    </w:p>
    <w:p w:rsidR="00515356" w:rsidRPr="00EF4711" w:rsidRDefault="00515356" w:rsidP="00EF4711">
      <w:pPr>
        <w:ind w:firstLine="709"/>
        <w:jc w:val="both"/>
        <w:rPr>
          <w:bCs/>
          <w:sz w:val="24"/>
          <w:szCs w:val="24"/>
        </w:rPr>
      </w:pPr>
    </w:p>
    <w:p w:rsidR="00515356" w:rsidRPr="00515356" w:rsidRDefault="00515356" w:rsidP="00515356">
      <w:pPr>
        <w:rPr>
          <w:b/>
          <w:sz w:val="24"/>
          <w:szCs w:val="24"/>
        </w:rPr>
      </w:pPr>
      <w:r w:rsidRPr="00515356">
        <w:rPr>
          <w:b/>
          <w:sz w:val="24"/>
          <w:szCs w:val="24"/>
        </w:rPr>
        <w:t xml:space="preserve">                  </w:t>
      </w:r>
    </w:p>
    <w:p w:rsidR="00B503D7" w:rsidRPr="00515356" w:rsidRDefault="00B503D7" w:rsidP="00515356">
      <w:pPr>
        <w:tabs>
          <w:tab w:val="left" w:pos="426"/>
        </w:tabs>
        <w:ind w:left="142" w:firstLine="709"/>
        <w:rPr>
          <w:sz w:val="24"/>
          <w:szCs w:val="24"/>
        </w:rPr>
      </w:pPr>
    </w:p>
    <w:p w:rsidR="00611A17" w:rsidRPr="0015739D" w:rsidRDefault="00611A17" w:rsidP="00611A17">
      <w:pPr>
        <w:ind w:firstLine="709"/>
        <w:jc w:val="both"/>
        <w:rPr>
          <w:b/>
          <w:sz w:val="28"/>
          <w:szCs w:val="28"/>
        </w:rPr>
      </w:pPr>
    </w:p>
    <w:p w:rsidR="00EB7940" w:rsidRPr="0015739D" w:rsidRDefault="006B1E7A" w:rsidP="007936A6">
      <w:pPr>
        <w:tabs>
          <w:tab w:val="left" w:pos="709"/>
          <w:tab w:val="left" w:pos="993"/>
        </w:tabs>
        <w:jc w:val="both"/>
        <w:rPr>
          <w:sz w:val="24"/>
          <w:szCs w:val="24"/>
        </w:rPr>
      </w:pPr>
      <w:r w:rsidRPr="0015739D">
        <w:rPr>
          <w:bCs/>
          <w:sz w:val="24"/>
          <w:szCs w:val="24"/>
        </w:rPr>
        <w:t xml:space="preserve"> </w:t>
      </w:r>
      <w:r w:rsidR="00723AA1" w:rsidRPr="0015739D">
        <w:rPr>
          <w:bCs/>
          <w:sz w:val="24"/>
          <w:szCs w:val="24"/>
        </w:rPr>
        <w:t>Согласовано</w:t>
      </w:r>
    </w:p>
    <w:p w:rsidR="008D286F" w:rsidRPr="0015739D" w:rsidRDefault="008D286F" w:rsidP="00EB7940">
      <w:pPr>
        <w:pStyle w:val="a9"/>
        <w:ind w:left="0"/>
        <w:jc w:val="both"/>
        <w:rPr>
          <w:sz w:val="24"/>
          <w:szCs w:val="24"/>
        </w:rPr>
      </w:pPr>
    </w:p>
    <w:p w:rsidR="00E175D1" w:rsidRPr="00970B1B" w:rsidRDefault="00611A17" w:rsidP="00E175D1">
      <w:pPr>
        <w:tabs>
          <w:tab w:val="left" w:pos="6860"/>
          <w:tab w:val="left" w:pos="7743"/>
        </w:tabs>
        <w:jc w:val="both"/>
        <w:rPr>
          <w:color w:val="FFFFFF" w:themeColor="background1"/>
          <w:sz w:val="24"/>
          <w:szCs w:val="24"/>
        </w:rPr>
      </w:pPr>
      <w:bookmarkStart w:id="0" w:name="_GoBack"/>
      <w:r w:rsidRPr="00970B1B">
        <w:rPr>
          <w:color w:val="FFFFFF" w:themeColor="background1"/>
          <w:sz w:val="24"/>
          <w:szCs w:val="24"/>
        </w:rPr>
        <w:t xml:space="preserve"> </w:t>
      </w:r>
      <w:r w:rsidR="00E175D1" w:rsidRPr="00970B1B">
        <w:rPr>
          <w:color w:val="FFFFFF" w:themeColor="background1"/>
          <w:sz w:val="24"/>
          <w:szCs w:val="24"/>
        </w:rPr>
        <w:t>Председатель</w:t>
      </w:r>
    </w:p>
    <w:p w:rsidR="00E175D1" w:rsidRPr="00970B1B" w:rsidRDefault="00611A17" w:rsidP="00E175D1">
      <w:pPr>
        <w:tabs>
          <w:tab w:val="left" w:pos="6860"/>
          <w:tab w:val="left" w:pos="7743"/>
        </w:tabs>
        <w:jc w:val="both"/>
        <w:rPr>
          <w:color w:val="FFFFFF" w:themeColor="background1"/>
          <w:sz w:val="24"/>
          <w:szCs w:val="24"/>
        </w:rPr>
      </w:pPr>
      <w:r w:rsidRPr="00970B1B">
        <w:rPr>
          <w:color w:val="FFFFFF" w:themeColor="background1"/>
          <w:sz w:val="24"/>
          <w:szCs w:val="24"/>
        </w:rPr>
        <w:t xml:space="preserve"> </w:t>
      </w:r>
      <w:r w:rsidR="00E175D1" w:rsidRPr="00970B1B">
        <w:rPr>
          <w:color w:val="FFFFFF" w:themeColor="background1"/>
          <w:sz w:val="24"/>
          <w:szCs w:val="24"/>
        </w:rPr>
        <w:t>Экспертной группы</w:t>
      </w:r>
      <w:r w:rsidR="00E175D1" w:rsidRPr="00970B1B">
        <w:rPr>
          <w:color w:val="FFFFFF" w:themeColor="background1"/>
          <w:sz w:val="24"/>
          <w:szCs w:val="24"/>
        </w:rPr>
        <w:tab/>
        <w:t xml:space="preserve">                       </w:t>
      </w:r>
      <w:r w:rsidR="00B503D7" w:rsidRPr="00970B1B">
        <w:rPr>
          <w:color w:val="FFFFFF" w:themeColor="background1"/>
          <w:sz w:val="24"/>
          <w:szCs w:val="24"/>
        </w:rPr>
        <w:t xml:space="preserve">    </w:t>
      </w:r>
      <w:r w:rsidR="00E175D1" w:rsidRPr="00970B1B">
        <w:rPr>
          <w:color w:val="FFFFFF" w:themeColor="background1"/>
          <w:sz w:val="24"/>
          <w:szCs w:val="24"/>
        </w:rPr>
        <w:t xml:space="preserve">   Т.Г.Ширяева</w:t>
      </w:r>
    </w:p>
    <w:p w:rsidR="00EB7940" w:rsidRPr="00970B1B" w:rsidRDefault="00EB7940" w:rsidP="00EB7940">
      <w:pPr>
        <w:pStyle w:val="a9"/>
        <w:ind w:left="0"/>
        <w:jc w:val="both"/>
        <w:rPr>
          <w:color w:val="FFFFFF" w:themeColor="background1"/>
          <w:sz w:val="24"/>
          <w:szCs w:val="24"/>
        </w:rPr>
      </w:pPr>
    </w:p>
    <w:p w:rsidR="007A2C63" w:rsidRPr="00970B1B" w:rsidRDefault="007A2C63" w:rsidP="00163482">
      <w:pPr>
        <w:pStyle w:val="a9"/>
        <w:ind w:left="0"/>
        <w:jc w:val="both"/>
        <w:rPr>
          <w:color w:val="FFFFFF" w:themeColor="background1"/>
          <w:sz w:val="24"/>
          <w:szCs w:val="24"/>
        </w:rPr>
      </w:pPr>
    </w:p>
    <w:bookmarkEnd w:id="0"/>
    <w:p w:rsidR="00C10CB4" w:rsidRPr="003E7235" w:rsidRDefault="00C10CB4" w:rsidP="00163482">
      <w:pPr>
        <w:pStyle w:val="a9"/>
        <w:ind w:left="0"/>
        <w:jc w:val="both"/>
        <w:rPr>
          <w:sz w:val="24"/>
          <w:szCs w:val="24"/>
        </w:rPr>
      </w:pPr>
    </w:p>
    <w:sectPr w:rsidR="00C10CB4" w:rsidRPr="003E7235" w:rsidSect="00F61211">
      <w:pgSz w:w="11906" w:h="16838"/>
      <w:pgMar w:top="680" w:right="849"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174"/>
    <w:multiLevelType w:val="multilevel"/>
    <w:tmpl w:val="490EEAA6"/>
    <w:lvl w:ilvl="0">
      <w:start w:val="1"/>
      <w:numFmt w:val="decimal"/>
      <w:lvlText w:val="%1."/>
      <w:lvlJc w:val="left"/>
      <w:pPr>
        <w:ind w:left="360" w:hanging="360"/>
      </w:pPr>
      <w:rPr>
        <w:rFonts w:hint="default"/>
      </w:rPr>
    </w:lvl>
    <w:lvl w:ilvl="1">
      <w:start w:val="7"/>
      <w:numFmt w:val="decimal"/>
      <w:lvlText w:val="%1.%2."/>
      <w:lvlJc w:val="left"/>
      <w:pPr>
        <w:ind w:left="6173" w:hanging="360"/>
      </w:pPr>
      <w:rPr>
        <w:rFonts w:ascii="Times New Roman" w:hAnsi="Times New Roman" w:cs="Times New Roman"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2"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D77F9"/>
    <w:multiLevelType w:val="multilevel"/>
    <w:tmpl w:val="D0840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15:restartNumberingAfterBreak="0">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9"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617F80"/>
    <w:multiLevelType w:val="hybridMultilevel"/>
    <w:tmpl w:val="FCB8E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2F5C0D31"/>
    <w:multiLevelType w:val="multilevel"/>
    <w:tmpl w:val="6A385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BC20F5"/>
    <w:multiLevelType w:val="hybridMultilevel"/>
    <w:tmpl w:val="FFB096C6"/>
    <w:lvl w:ilvl="0" w:tplc="C8CCE464">
      <w:start w:val="1"/>
      <w:numFmt w:val="bullet"/>
      <w:lvlText w:val=""/>
      <w:lvlJc w:val="left"/>
      <w:pPr>
        <w:ind w:left="720" w:hanging="360"/>
      </w:pPr>
      <w:rPr>
        <w:rFonts w:ascii="Symbol" w:hAnsi="Symbol" w:hint="default"/>
      </w:rPr>
    </w:lvl>
    <w:lvl w:ilvl="1" w:tplc="852A3ABA">
      <w:start w:val="1"/>
      <w:numFmt w:val="bullet"/>
      <w:lvlText w:val="o"/>
      <w:lvlJc w:val="left"/>
      <w:pPr>
        <w:ind w:left="1440" w:hanging="360"/>
      </w:pPr>
      <w:rPr>
        <w:rFonts w:ascii="Courier New" w:hAnsi="Courier New" w:cs="Courier New" w:hint="default"/>
      </w:rPr>
    </w:lvl>
    <w:lvl w:ilvl="2" w:tplc="81609E22">
      <w:start w:val="1"/>
      <w:numFmt w:val="bullet"/>
      <w:lvlText w:val=""/>
      <w:lvlJc w:val="left"/>
      <w:pPr>
        <w:ind w:left="2160" w:hanging="360"/>
      </w:pPr>
      <w:rPr>
        <w:rFonts w:ascii="Wingdings" w:hAnsi="Wingdings" w:hint="default"/>
      </w:rPr>
    </w:lvl>
    <w:lvl w:ilvl="3" w:tplc="FDCE786E">
      <w:start w:val="1"/>
      <w:numFmt w:val="bullet"/>
      <w:lvlText w:val=""/>
      <w:lvlJc w:val="left"/>
      <w:pPr>
        <w:ind w:left="2880" w:hanging="360"/>
      </w:pPr>
      <w:rPr>
        <w:rFonts w:ascii="Symbol" w:hAnsi="Symbol" w:hint="default"/>
      </w:rPr>
    </w:lvl>
    <w:lvl w:ilvl="4" w:tplc="B290DE68">
      <w:start w:val="1"/>
      <w:numFmt w:val="bullet"/>
      <w:lvlText w:val="o"/>
      <w:lvlJc w:val="left"/>
      <w:pPr>
        <w:ind w:left="3600" w:hanging="360"/>
      </w:pPr>
      <w:rPr>
        <w:rFonts w:ascii="Courier New" w:hAnsi="Courier New" w:cs="Courier New" w:hint="default"/>
      </w:rPr>
    </w:lvl>
    <w:lvl w:ilvl="5" w:tplc="FD203984">
      <w:start w:val="1"/>
      <w:numFmt w:val="bullet"/>
      <w:lvlText w:val=""/>
      <w:lvlJc w:val="left"/>
      <w:pPr>
        <w:ind w:left="4320" w:hanging="360"/>
      </w:pPr>
      <w:rPr>
        <w:rFonts w:ascii="Wingdings" w:hAnsi="Wingdings" w:hint="default"/>
      </w:rPr>
    </w:lvl>
    <w:lvl w:ilvl="6" w:tplc="E6EC977A">
      <w:start w:val="1"/>
      <w:numFmt w:val="bullet"/>
      <w:lvlText w:val=""/>
      <w:lvlJc w:val="left"/>
      <w:pPr>
        <w:ind w:left="5040" w:hanging="360"/>
      </w:pPr>
      <w:rPr>
        <w:rFonts w:ascii="Symbol" w:hAnsi="Symbol" w:hint="default"/>
      </w:rPr>
    </w:lvl>
    <w:lvl w:ilvl="7" w:tplc="BFB88418">
      <w:start w:val="1"/>
      <w:numFmt w:val="bullet"/>
      <w:lvlText w:val="o"/>
      <w:lvlJc w:val="left"/>
      <w:pPr>
        <w:ind w:left="5760" w:hanging="360"/>
      </w:pPr>
      <w:rPr>
        <w:rFonts w:ascii="Courier New" w:hAnsi="Courier New" w:cs="Courier New" w:hint="default"/>
      </w:rPr>
    </w:lvl>
    <w:lvl w:ilvl="8" w:tplc="31D87B48">
      <w:start w:val="1"/>
      <w:numFmt w:val="bullet"/>
      <w:lvlText w:val=""/>
      <w:lvlJc w:val="left"/>
      <w:pPr>
        <w:ind w:left="6480" w:hanging="360"/>
      </w:pPr>
      <w:rPr>
        <w:rFonts w:ascii="Wingdings" w:hAnsi="Wingdings" w:hint="default"/>
      </w:rPr>
    </w:lvl>
  </w:abstractNum>
  <w:abstractNum w:abstractNumId="16" w15:restartNumberingAfterBreak="0">
    <w:nsid w:val="38833131"/>
    <w:multiLevelType w:val="hybridMultilevel"/>
    <w:tmpl w:val="E200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F75CC7"/>
    <w:multiLevelType w:val="multilevel"/>
    <w:tmpl w:val="0DCEE7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3B41FB0"/>
    <w:multiLevelType w:val="multilevel"/>
    <w:tmpl w:val="A5AC3958"/>
    <w:lvl w:ilvl="0">
      <w:start w:val="3"/>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8"/>
      <w:numFmt w:val="decimal"/>
      <w:lvlText w:val="%1.%2.%3."/>
      <w:lvlJc w:val="left"/>
      <w:pPr>
        <w:ind w:left="2139"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315B92"/>
    <w:multiLevelType w:val="hybridMultilevel"/>
    <w:tmpl w:val="F656F3CC"/>
    <w:lvl w:ilvl="0" w:tplc="72605B54">
      <w:start w:val="1"/>
      <w:numFmt w:val="decimal"/>
      <w:lvlText w:val="%1)"/>
      <w:lvlJc w:val="left"/>
      <w:pPr>
        <w:ind w:left="4472" w:hanging="360"/>
      </w:pPr>
      <w:rPr>
        <w:rFonts w:hint="default"/>
        <w:b/>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22"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66330057"/>
    <w:multiLevelType w:val="hybridMultilevel"/>
    <w:tmpl w:val="6916E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73B65D88"/>
    <w:multiLevelType w:val="hybridMultilevel"/>
    <w:tmpl w:val="E36E9F30"/>
    <w:lvl w:ilvl="0" w:tplc="AC54B80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7"/>
  </w:num>
  <w:num w:numId="4">
    <w:abstractNumId w:val="10"/>
  </w:num>
  <w:num w:numId="5">
    <w:abstractNumId w:val="23"/>
  </w:num>
  <w:num w:numId="6">
    <w:abstractNumId w:val="12"/>
  </w:num>
  <w:num w:numId="7">
    <w:abstractNumId w:val="14"/>
  </w:num>
  <w:num w:numId="8">
    <w:abstractNumId w:val="6"/>
  </w:num>
  <w:num w:numId="9">
    <w:abstractNumId w:val="4"/>
  </w:num>
  <w:num w:numId="10">
    <w:abstractNumId w:val="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6"/>
  </w:num>
  <w:num w:numId="14">
    <w:abstractNumId w:val="3"/>
  </w:num>
  <w:num w:numId="15">
    <w:abstractNumId w:val="25"/>
  </w:num>
  <w:num w:numId="16">
    <w:abstractNumId w:val="20"/>
  </w:num>
  <w:num w:numId="17">
    <w:abstractNumId w:val="22"/>
  </w:num>
  <w:num w:numId="18">
    <w:abstractNumId w:val="21"/>
  </w:num>
  <w:num w:numId="19">
    <w:abstractNumId w:val="1"/>
  </w:num>
  <w:num w:numId="20">
    <w:abstractNumId w:val="5"/>
  </w:num>
  <w:num w:numId="21">
    <w:abstractNumId w:val="13"/>
  </w:num>
  <w:num w:numId="22">
    <w:abstractNumId w:val="18"/>
  </w:num>
  <w:num w:numId="23">
    <w:abstractNumId w:val="11"/>
  </w:num>
  <w:num w:numId="24">
    <w:abstractNumId w:val="16"/>
  </w:num>
  <w:num w:numId="25">
    <w:abstractNumId w:val="24"/>
  </w:num>
  <w:num w:numId="26">
    <w:abstractNumId w:val="15"/>
  </w:num>
  <w:num w:numId="27">
    <w:abstractNumId w:val="0"/>
  </w:num>
  <w:num w:numId="28">
    <w:abstractNumId w:val="7"/>
  </w:num>
  <w:num w:numId="29">
    <w:abstractNumId w:val="2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224F2"/>
    <w:rsid w:val="00030F08"/>
    <w:rsid w:val="00032CBE"/>
    <w:rsid w:val="00044CA9"/>
    <w:rsid w:val="00056323"/>
    <w:rsid w:val="00076B82"/>
    <w:rsid w:val="000829B4"/>
    <w:rsid w:val="00153AF1"/>
    <w:rsid w:val="0015739D"/>
    <w:rsid w:val="00163482"/>
    <w:rsid w:val="001676CC"/>
    <w:rsid w:val="001B0F4F"/>
    <w:rsid w:val="001D1CE1"/>
    <w:rsid w:val="001E46F6"/>
    <w:rsid w:val="001F72F1"/>
    <w:rsid w:val="0021655D"/>
    <w:rsid w:val="00221977"/>
    <w:rsid w:val="002241FC"/>
    <w:rsid w:val="0029629E"/>
    <w:rsid w:val="002A10B3"/>
    <w:rsid w:val="002B516D"/>
    <w:rsid w:val="002B7B01"/>
    <w:rsid w:val="002C525F"/>
    <w:rsid w:val="002C6864"/>
    <w:rsid w:val="002E0BE2"/>
    <w:rsid w:val="002F285D"/>
    <w:rsid w:val="0031415F"/>
    <w:rsid w:val="003147E9"/>
    <w:rsid w:val="0032666D"/>
    <w:rsid w:val="003308FF"/>
    <w:rsid w:val="00332A81"/>
    <w:rsid w:val="00336F67"/>
    <w:rsid w:val="00364014"/>
    <w:rsid w:val="0037565F"/>
    <w:rsid w:val="003B18EA"/>
    <w:rsid w:val="003E7235"/>
    <w:rsid w:val="00404781"/>
    <w:rsid w:val="00415593"/>
    <w:rsid w:val="0042017B"/>
    <w:rsid w:val="00446432"/>
    <w:rsid w:val="00447D72"/>
    <w:rsid w:val="00454066"/>
    <w:rsid w:val="00455908"/>
    <w:rsid w:val="00463D45"/>
    <w:rsid w:val="0047043D"/>
    <w:rsid w:val="004925F7"/>
    <w:rsid w:val="004B2CD4"/>
    <w:rsid w:val="004C455C"/>
    <w:rsid w:val="005142D6"/>
    <w:rsid w:val="005152D9"/>
    <w:rsid w:val="00515356"/>
    <w:rsid w:val="005175E0"/>
    <w:rsid w:val="00554EC0"/>
    <w:rsid w:val="005B4E0E"/>
    <w:rsid w:val="005C5433"/>
    <w:rsid w:val="005D5942"/>
    <w:rsid w:val="006070F1"/>
    <w:rsid w:val="00611A17"/>
    <w:rsid w:val="00640E58"/>
    <w:rsid w:val="00646C0E"/>
    <w:rsid w:val="00654189"/>
    <w:rsid w:val="0067097D"/>
    <w:rsid w:val="006952C3"/>
    <w:rsid w:val="006A615D"/>
    <w:rsid w:val="006B1E7A"/>
    <w:rsid w:val="006B6810"/>
    <w:rsid w:val="006E2EE1"/>
    <w:rsid w:val="00700D97"/>
    <w:rsid w:val="007138FD"/>
    <w:rsid w:val="00723AA1"/>
    <w:rsid w:val="00730243"/>
    <w:rsid w:val="007322BF"/>
    <w:rsid w:val="00746F99"/>
    <w:rsid w:val="007936A6"/>
    <w:rsid w:val="007A1DE9"/>
    <w:rsid w:val="007A2C63"/>
    <w:rsid w:val="007B1537"/>
    <w:rsid w:val="00800227"/>
    <w:rsid w:val="00817960"/>
    <w:rsid w:val="00822430"/>
    <w:rsid w:val="008322F5"/>
    <w:rsid w:val="00834B92"/>
    <w:rsid w:val="00845147"/>
    <w:rsid w:val="008464BB"/>
    <w:rsid w:val="008477AC"/>
    <w:rsid w:val="00864265"/>
    <w:rsid w:val="00872024"/>
    <w:rsid w:val="00885AF0"/>
    <w:rsid w:val="00895E3B"/>
    <w:rsid w:val="008A4554"/>
    <w:rsid w:val="008A4567"/>
    <w:rsid w:val="008D286F"/>
    <w:rsid w:val="008E1FE0"/>
    <w:rsid w:val="008F1569"/>
    <w:rsid w:val="00925964"/>
    <w:rsid w:val="009603C2"/>
    <w:rsid w:val="00970B1B"/>
    <w:rsid w:val="009771AC"/>
    <w:rsid w:val="009F15E4"/>
    <w:rsid w:val="00A23B72"/>
    <w:rsid w:val="00A23E20"/>
    <w:rsid w:val="00A331E3"/>
    <w:rsid w:val="00A3673D"/>
    <w:rsid w:val="00A7668C"/>
    <w:rsid w:val="00A8494A"/>
    <w:rsid w:val="00A85A40"/>
    <w:rsid w:val="00A8648E"/>
    <w:rsid w:val="00A91873"/>
    <w:rsid w:val="00A949BD"/>
    <w:rsid w:val="00AA4C2E"/>
    <w:rsid w:val="00AB4909"/>
    <w:rsid w:val="00AC7D08"/>
    <w:rsid w:val="00AF7096"/>
    <w:rsid w:val="00B10D42"/>
    <w:rsid w:val="00B40020"/>
    <w:rsid w:val="00B503D7"/>
    <w:rsid w:val="00B71E30"/>
    <w:rsid w:val="00BB2D8D"/>
    <w:rsid w:val="00BD6325"/>
    <w:rsid w:val="00BF0DDD"/>
    <w:rsid w:val="00BF3829"/>
    <w:rsid w:val="00BF3DC3"/>
    <w:rsid w:val="00C016E4"/>
    <w:rsid w:val="00C05686"/>
    <w:rsid w:val="00C10CB4"/>
    <w:rsid w:val="00C20E4D"/>
    <w:rsid w:val="00C40CF6"/>
    <w:rsid w:val="00C8287E"/>
    <w:rsid w:val="00C934A7"/>
    <w:rsid w:val="00C94FEC"/>
    <w:rsid w:val="00CA7FC7"/>
    <w:rsid w:val="00CB760C"/>
    <w:rsid w:val="00CE6D6B"/>
    <w:rsid w:val="00CF0AFD"/>
    <w:rsid w:val="00D0062C"/>
    <w:rsid w:val="00D053E2"/>
    <w:rsid w:val="00D25298"/>
    <w:rsid w:val="00D5075A"/>
    <w:rsid w:val="00D5114C"/>
    <w:rsid w:val="00D56058"/>
    <w:rsid w:val="00DC2A49"/>
    <w:rsid w:val="00DC7AA2"/>
    <w:rsid w:val="00DD4C4D"/>
    <w:rsid w:val="00DE363C"/>
    <w:rsid w:val="00E175D1"/>
    <w:rsid w:val="00E30BEB"/>
    <w:rsid w:val="00E46973"/>
    <w:rsid w:val="00E51C76"/>
    <w:rsid w:val="00E83500"/>
    <w:rsid w:val="00EA0462"/>
    <w:rsid w:val="00EA5F83"/>
    <w:rsid w:val="00EB7940"/>
    <w:rsid w:val="00EE081F"/>
    <w:rsid w:val="00EF2E6E"/>
    <w:rsid w:val="00EF4711"/>
    <w:rsid w:val="00F01176"/>
    <w:rsid w:val="00F1360D"/>
    <w:rsid w:val="00F16171"/>
    <w:rsid w:val="00F21805"/>
    <w:rsid w:val="00F61211"/>
    <w:rsid w:val="00F74F1F"/>
    <w:rsid w:val="00F82B9B"/>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Название"/>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Название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1">
    <w:name w:val="Обычный (веб)1"/>
    <w:basedOn w:val="a"/>
    <w:rsid w:val="00B503D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520@dg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TotalTime>
  <Pages>7</Pages>
  <Words>2781</Words>
  <Characters>15856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89</cp:revision>
  <cp:lastPrinted>2022-12-23T06:03:00Z</cp:lastPrinted>
  <dcterms:created xsi:type="dcterms:W3CDTF">2017-04-24T04:45:00Z</dcterms:created>
  <dcterms:modified xsi:type="dcterms:W3CDTF">2022-12-26T07:31:00Z</dcterms:modified>
</cp:coreProperties>
</file>